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2D77" w14:textId="77777777" w:rsidR="00C16FFD" w:rsidRPr="00BD4526" w:rsidRDefault="00C16FFD" w:rsidP="00C16FFD">
      <w:pPr>
        <w:pStyle w:val="NormalnyWeb"/>
        <w:spacing w:before="0" w:beforeAutospacing="0" w:after="0" w:afterAutospacing="0" w:line="276" w:lineRule="auto"/>
        <w:jc w:val="center"/>
        <w:rPr>
          <w:rStyle w:val="tekst3"/>
          <w:rFonts w:ascii="Figtree" w:eastAsiaTheme="majorEastAsia" w:hAnsi="Figtree"/>
          <w:b/>
          <w:bCs/>
          <w:sz w:val="28"/>
          <w:szCs w:val="28"/>
        </w:rPr>
      </w:pPr>
      <w:r w:rsidRPr="00BD4526">
        <w:rPr>
          <w:rStyle w:val="tekst3"/>
          <w:rFonts w:ascii="Figtree" w:eastAsiaTheme="majorEastAsia" w:hAnsi="Figtree"/>
          <w:b/>
          <w:bCs/>
          <w:sz w:val="28"/>
          <w:szCs w:val="28"/>
        </w:rPr>
        <w:t xml:space="preserve">REGULAMIN KONKURSU </w:t>
      </w:r>
    </w:p>
    <w:p w14:paraId="0456054D" w14:textId="6E790D77" w:rsidR="00C16FFD" w:rsidRPr="00BD4526" w:rsidRDefault="00C16FFD" w:rsidP="00C16FFD">
      <w:pPr>
        <w:pStyle w:val="NormalnyWeb"/>
        <w:spacing w:before="0" w:beforeAutospacing="0" w:after="240" w:afterAutospacing="0" w:line="276" w:lineRule="auto"/>
        <w:jc w:val="center"/>
        <w:rPr>
          <w:rStyle w:val="tekst3"/>
          <w:rFonts w:ascii="Figtree" w:eastAsiaTheme="majorEastAsia" w:hAnsi="Figtree"/>
          <w:b/>
          <w:bCs/>
          <w:i/>
          <w:sz w:val="28"/>
          <w:szCs w:val="28"/>
        </w:rPr>
      </w:pPr>
      <w:r w:rsidRPr="00BD4526">
        <w:rPr>
          <w:rStyle w:val="tekst3"/>
          <w:rFonts w:ascii="Figtree" w:eastAsiaTheme="majorEastAsia" w:hAnsi="Figtree"/>
          <w:b/>
          <w:bCs/>
          <w:i/>
          <w:sz w:val="28"/>
          <w:szCs w:val="28"/>
        </w:rPr>
        <w:t xml:space="preserve">Kompas </w:t>
      </w:r>
      <w:r w:rsidR="00526186" w:rsidRPr="00BD4526">
        <w:rPr>
          <w:rStyle w:val="tekst3"/>
          <w:rFonts w:ascii="Figtree" w:eastAsiaTheme="majorEastAsia" w:hAnsi="Figtree"/>
          <w:b/>
          <w:bCs/>
          <w:i/>
          <w:sz w:val="28"/>
          <w:szCs w:val="28"/>
        </w:rPr>
        <w:t>Rozwoju</w:t>
      </w:r>
      <w:r w:rsidRPr="00BD4526">
        <w:rPr>
          <w:rStyle w:val="tekst3"/>
          <w:rFonts w:ascii="Figtree" w:eastAsiaTheme="majorEastAsia" w:hAnsi="Figtree"/>
          <w:b/>
          <w:bCs/>
          <w:i/>
          <w:sz w:val="28"/>
          <w:szCs w:val="28"/>
        </w:rPr>
        <w:t xml:space="preserve"> Powiatu Polickiego </w:t>
      </w:r>
      <w:r w:rsidR="00810184" w:rsidRPr="00BD4526">
        <w:rPr>
          <w:rStyle w:val="tekst3"/>
          <w:rFonts w:ascii="Figtree" w:eastAsiaTheme="majorEastAsia" w:hAnsi="Figtree"/>
          <w:b/>
          <w:bCs/>
          <w:i/>
          <w:sz w:val="28"/>
          <w:szCs w:val="28"/>
        </w:rPr>
        <w:t>– edycja</w:t>
      </w:r>
      <w:r w:rsidRPr="00BD4526">
        <w:rPr>
          <w:rStyle w:val="tekst3"/>
          <w:rFonts w:ascii="Figtree" w:eastAsiaTheme="majorEastAsia" w:hAnsi="Figtree"/>
          <w:b/>
          <w:bCs/>
          <w:i/>
          <w:sz w:val="28"/>
          <w:szCs w:val="28"/>
        </w:rPr>
        <w:t xml:space="preserve"> 2025</w:t>
      </w:r>
    </w:p>
    <w:p w14:paraId="731610FE" w14:textId="77777777" w:rsidR="00C16FFD" w:rsidRPr="00BD4526" w:rsidRDefault="00C16FFD" w:rsidP="00C16FFD">
      <w:pPr>
        <w:pStyle w:val="tekst31"/>
        <w:spacing w:before="0" w:beforeAutospacing="0" w:after="240" w:afterAutospacing="0" w:line="276" w:lineRule="auto"/>
        <w:jc w:val="center"/>
        <w:rPr>
          <w:rStyle w:val="tekst3"/>
          <w:rFonts w:ascii="Figtree" w:eastAsiaTheme="majorEastAsia" w:hAnsi="Figtree"/>
          <w:b/>
          <w:bCs/>
        </w:rPr>
      </w:pPr>
    </w:p>
    <w:p w14:paraId="3096DF0E" w14:textId="77777777" w:rsidR="00C16FFD" w:rsidRPr="00BD4526" w:rsidRDefault="00C16FFD" w:rsidP="00C16FFD">
      <w:pPr>
        <w:pStyle w:val="tekst31"/>
        <w:spacing w:before="0" w:beforeAutospacing="0" w:after="240" w:afterAutospacing="0" w:line="276" w:lineRule="auto"/>
        <w:jc w:val="center"/>
        <w:rPr>
          <w:rStyle w:val="tekst3"/>
          <w:rFonts w:ascii="Figtree" w:eastAsiaTheme="majorEastAsia" w:hAnsi="Figtree"/>
          <w:b/>
          <w:bCs/>
        </w:rPr>
      </w:pPr>
      <w:r w:rsidRPr="00BD4526">
        <w:rPr>
          <w:rStyle w:val="tekst3"/>
          <w:rFonts w:ascii="Figtree" w:eastAsiaTheme="majorEastAsia" w:hAnsi="Figtree"/>
          <w:b/>
          <w:bCs/>
        </w:rPr>
        <w:t>I. POSTANOWIENIA OGÓLNE</w:t>
      </w:r>
    </w:p>
    <w:p w14:paraId="26F7DC74" w14:textId="7432A133" w:rsidR="00C16FFD" w:rsidRPr="00BD4526" w:rsidRDefault="00C16FFD" w:rsidP="009D46A5">
      <w:pPr>
        <w:pStyle w:val="tekst31"/>
        <w:numPr>
          <w:ilvl w:val="0"/>
          <w:numId w:val="1"/>
        </w:numPr>
        <w:spacing w:before="240" w:beforeAutospacing="0" w:after="240" w:afterAutospacing="0" w:line="276" w:lineRule="auto"/>
        <w:ind w:left="426" w:hanging="426"/>
        <w:jc w:val="both"/>
        <w:rPr>
          <w:rStyle w:val="tekst3"/>
          <w:rFonts w:ascii="Figtree" w:eastAsiaTheme="majorEastAsia" w:hAnsi="Figtree"/>
        </w:rPr>
      </w:pPr>
      <w:r w:rsidRPr="00BD4526">
        <w:rPr>
          <w:rStyle w:val="tekst3"/>
          <w:rFonts w:ascii="Figtree" w:eastAsiaTheme="majorEastAsia" w:hAnsi="Figtree"/>
        </w:rPr>
        <w:t>Organizatorem konkursu jest Powiat Policki</w:t>
      </w:r>
      <w:r w:rsidR="00E64B09" w:rsidRPr="00BD4526">
        <w:rPr>
          <w:rStyle w:val="tekst3"/>
          <w:rFonts w:ascii="Figtree" w:eastAsiaTheme="majorEastAsia" w:hAnsi="Figtree"/>
        </w:rPr>
        <w:t>.</w:t>
      </w:r>
    </w:p>
    <w:p w14:paraId="4762F441" w14:textId="05D91724" w:rsidR="00265DF3" w:rsidRPr="00BD4526" w:rsidRDefault="00265DF3" w:rsidP="00265DF3">
      <w:pPr>
        <w:pStyle w:val="NormalnyWeb"/>
        <w:numPr>
          <w:ilvl w:val="0"/>
          <w:numId w:val="1"/>
        </w:numPr>
        <w:spacing w:before="240" w:after="240" w:line="276" w:lineRule="auto"/>
        <w:jc w:val="both"/>
        <w:rPr>
          <w:rFonts w:ascii="Figtree" w:hAnsi="Figtree"/>
        </w:rPr>
      </w:pPr>
      <w:r w:rsidRPr="00BD4526">
        <w:rPr>
          <w:rFonts w:ascii="Figtree" w:hAnsi="Figtree"/>
        </w:rPr>
        <w:t>Zgłoszeń do konkursu dokonują wszystkie zainteresowane pełnoletnie osoby fizyczne oraz podmioty prawne. Zgłoszone do konkursu mogą zostać</w:t>
      </w:r>
      <w:r w:rsidR="009D46A5" w:rsidRPr="00BD4526">
        <w:rPr>
          <w:rStyle w:val="Pogrubienie"/>
          <w:rFonts w:ascii="Figtree" w:eastAsiaTheme="majorEastAsia" w:hAnsi="Figtree"/>
          <w:b w:val="0"/>
          <w:bCs w:val="0"/>
        </w:rPr>
        <w:t xml:space="preserve"> organizacje pozarządowe, grupy nieformalne, instytucje publiczne, placówki oświatowe, przedsiębiorcy, a także osoby indywidualne</w:t>
      </w:r>
      <w:r w:rsidR="009D46A5" w:rsidRPr="00BD4526">
        <w:rPr>
          <w:rFonts w:ascii="Figtree" w:hAnsi="Figtree"/>
        </w:rPr>
        <w:t xml:space="preserve">, które w 2025 roku </w:t>
      </w:r>
      <w:r w:rsidR="009D46A5" w:rsidRPr="00BD4526">
        <w:rPr>
          <w:rStyle w:val="Pogrubienie"/>
          <w:rFonts w:ascii="Figtree" w:eastAsiaTheme="majorEastAsia" w:hAnsi="Figtree"/>
          <w:b w:val="0"/>
          <w:bCs w:val="0"/>
        </w:rPr>
        <w:t>zrealizowały inicjatywy, działania lub przedsięwzięcia</w:t>
      </w:r>
      <w:r w:rsidR="009D46A5" w:rsidRPr="00BD4526">
        <w:rPr>
          <w:rFonts w:ascii="Figtree" w:hAnsi="Figtree"/>
        </w:rPr>
        <w:t xml:space="preserve"> na terenie </w:t>
      </w:r>
      <w:r w:rsidR="00BC52EF" w:rsidRPr="00BD4526">
        <w:rPr>
          <w:rFonts w:ascii="Figtree" w:hAnsi="Figtree"/>
        </w:rPr>
        <w:t>p</w:t>
      </w:r>
      <w:r w:rsidR="009D46A5" w:rsidRPr="00BD4526">
        <w:rPr>
          <w:rFonts w:ascii="Figtree" w:hAnsi="Figtree"/>
        </w:rPr>
        <w:t xml:space="preserve">owiatu </w:t>
      </w:r>
      <w:r w:rsidR="00BC52EF" w:rsidRPr="00BD4526">
        <w:rPr>
          <w:rFonts w:ascii="Figtree" w:hAnsi="Figtree"/>
        </w:rPr>
        <w:t>p</w:t>
      </w:r>
      <w:r w:rsidR="009D46A5" w:rsidRPr="00BD4526">
        <w:rPr>
          <w:rFonts w:ascii="Figtree" w:hAnsi="Figtree"/>
        </w:rPr>
        <w:t xml:space="preserve">olickiego. </w:t>
      </w:r>
    </w:p>
    <w:p w14:paraId="0DD102BE" w14:textId="11DB0C4A" w:rsidR="00C16FFD" w:rsidRPr="00BD4526" w:rsidRDefault="00C16FFD" w:rsidP="009D46A5">
      <w:pPr>
        <w:pStyle w:val="tekst31"/>
        <w:numPr>
          <w:ilvl w:val="0"/>
          <w:numId w:val="1"/>
        </w:numPr>
        <w:spacing w:before="240" w:beforeAutospacing="0" w:after="0" w:afterAutospacing="0" w:line="276" w:lineRule="auto"/>
        <w:ind w:left="426" w:hanging="426"/>
        <w:jc w:val="both"/>
        <w:rPr>
          <w:rStyle w:val="tekst3"/>
          <w:rFonts w:ascii="Figtree" w:eastAsiaTheme="majorEastAsia" w:hAnsi="Figtree"/>
        </w:rPr>
      </w:pPr>
      <w:r w:rsidRPr="00BD4526">
        <w:rPr>
          <w:rStyle w:val="tekst3"/>
          <w:rFonts w:ascii="Figtree" w:eastAsiaTheme="majorEastAsia" w:hAnsi="Figtree"/>
        </w:rPr>
        <w:t xml:space="preserve">Czynności organizacyjne związane z konkursem realizuje Wydział Prezydialny Starostwa Powiatowego w Policach (72-010 Police, ul. </w:t>
      </w:r>
      <w:proofErr w:type="spellStart"/>
      <w:r w:rsidRPr="00BD4526">
        <w:rPr>
          <w:rStyle w:val="tekst3"/>
          <w:rFonts w:ascii="Figtree" w:eastAsiaTheme="majorEastAsia" w:hAnsi="Figtree"/>
        </w:rPr>
        <w:t>Tanowska</w:t>
      </w:r>
      <w:proofErr w:type="spellEnd"/>
      <w:r w:rsidRPr="00BD4526">
        <w:rPr>
          <w:rStyle w:val="tekst3"/>
          <w:rFonts w:ascii="Figtree" w:eastAsiaTheme="majorEastAsia" w:hAnsi="Figtree"/>
        </w:rPr>
        <w:t xml:space="preserve"> 8</w:t>
      </w:r>
      <w:r w:rsidR="00E64B09" w:rsidRPr="00BD4526">
        <w:rPr>
          <w:rStyle w:val="tekst3"/>
          <w:rFonts w:ascii="Figtree" w:eastAsiaTheme="majorEastAsia" w:hAnsi="Figtree"/>
        </w:rPr>
        <w:t>).</w:t>
      </w:r>
    </w:p>
    <w:p w14:paraId="17E4336E" w14:textId="0FE4F0FF" w:rsidR="006F268C" w:rsidRPr="00BD4526" w:rsidRDefault="006F268C" w:rsidP="006F268C">
      <w:pPr>
        <w:pStyle w:val="tekst31"/>
        <w:numPr>
          <w:ilvl w:val="0"/>
          <w:numId w:val="1"/>
        </w:numPr>
        <w:spacing w:before="240" w:beforeAutospacing="0" w:after="240" w:line="276" w:lineRule="auto"/>
        <w:jc w:val="both"/>
        <w:rPr>
          <w:rFonts w:ascii="Figtree" w:eastAsiaTheme="majorEastAsia" w:hAnsi="Figtree"/>
        </w:rPr>
      </w:pPr>
      <w:r w:rsidRPr="00BD4526">
        <w:rPr>
          <w:rStyle w:val="tekst3"/>
          <w:rFonts w:ascii="Figtree" w:eastAsiaTheme="majorEastAsia" w:hAnsi="Figtree"/>
        </w:rPr>
        <w:t xml:space="preserve">Z konkursu wyłączone są </w:t>
      </w:r>
      <w:r w:rsidR="009D46A5" w:rsidRPr="00BD4526">
        <w:rPr>
          <w:rStyle w:val="tekst3"/>
          <w:rFonts w:ascii="Figtree" w:eastAsiaTheme="majorEastAsia" w:hAnsi="Figtree"/>
        </w:rPr>
        <w:t xml:space="preserve">podmioty realizujące </w:t>
      </w:r>
      <w:r w:rsidRPr="00BD4526">
        <w:rPr>
          <w:rStyle w:val="tekst3"/>
          <w:rFonts w:ascii="Figtree" w:eastAsiaTheme="majorEastAsia" w:hAnsi="Figtree"/>
        </w:rPr>
        <w:t xml:space="preserve">działania, których liderem lub bezpośrednim organizatorem jest Powiat Policki. Dopuszcza się natomiast zgłaszanie inicjatyw realizowanych przez inne podmioty (np. organizacje pozarządowe, grupy nieformalne, instytucje publiczne, przedsiębiorców lub osoby indywidualne), które otrzymały dofinansowanie lub wsparcie </w:t>
      </w:r>
      <w:r w:rsidR="00E64B09" w:rsidRPr="00BD4526">
        <w:rPr>
          <w:rStyle w:val="tekst3"/>
          <w:rFonts w:ascii="Figtree" w:eastAsiaTheme="majorEastAsia" w:hAnsi="Figtree"/>
        </w:rPr>
        <w:t xml:space="preserve">z budżetu </w:t>
      </w:r>
      <w:r w:rsidRPr="00BD4526">
        <w:rPr>
          <w:rStyle w:val="tekst3"/>
          <w:rFonts w:ascii="Figtree" w:eastAsiaTheme="majorEastAsia" w:hAnsi="Figtree"/>
        </w:rPr>
        <w:t>Powiatu Polickiego</w:t>
      </w:r>
      <w:r w:rsidR="00E64B09" w:rsidRPr="00BD4526">
        <w:rPr>
          <w:rStyle w:val="tekst3"/>
          <w:rFonts w:ascii="Figtree" w:eastAsiaTheme="majorEastAsia" w:hAnsi="Figtree"/>
        </w:rPr>
        <w:t xml:space="preserve"> na 2025 rok.</w:t>
      </w:r>
    </w:p>
    <w:p w14:paraId="3F6469A1" w14:textId="5DFB22A3" w:rsidR="00C16FFD" w:rsidRPr="00BD4526" w:rsidRDefault="00C16FFD" w:rsidP="002525D2">
      <w:pPr>
        <w:pStyle w:val="tekst31"/>
        <w:numPr>
          <w:ilvl w:val="0"/>
          <w:numId w:val="1"/>
        </w:numPr>
        <w:spacing w:before="240" w:beforeAutospacing="0" w:after="240" w:line="276" w:lineRule="auto"/>
        <w:jc w:val="both"/>
        <w:rPr>
          <w:rStyle w:val="tekst3"/>
          <w:rFonts w:ascii="Figtree" w:eastAsiaTheme="majorEastAsia" w:hAnsi="Figtree"/>
        </w:rPr>
      </w:pPr>
      <w:r w:rsidRPr="00BD4526">
        <w:rPr>
          <w:rStyle w:val="tekst3"/>
          <w:rFonts w:ascii="Figtree" w:eastAsiaTheme="majorEastAsia" w:hAnsi="Figtree"/>
        </w:rPr>
        <w:t>Tegoroczna edycja konkursu obejmuje swoich zasięgiem czasowym rok 2025.</w:t>
      </w:r>
    </w:p>
    <w:p w14:paraId="71D69241" w14:textId="6EFA0B70" w:rsidR="00C16FFD" w:rsidRPr="00BD4526" w:rsidRDefault="00C16FFD" w:rsidP="00C16FFD">
      <w:pPr>
        <w:pStyle w:val="tekst31"/>
        <w:spacing w:before="0" w:beforeAutospacing="0" w:after="240" w:afterAutospacing="0" w:line="276" w:lineRule="auto"/>
        <w:jc w:val="center"/>
        <w:rPr>
          <w:rFonts w:ascii="Figtree" w:eastAsiaTheme="majorEastAsia" w:hAnsi="Figtree"/>
          <w:b/>
          <w:bCs/>
        </w:rPr>
      </w:pPr>
      <w:r w:rsidRPr="00BD4526">
        <w:rPr>
          <w:rStyle w:val="tekst3"/>
          <w:rFonts w:ascii="Figtree" w:eastAsiaTheme="majorEastAsia" w:hAnsi="Figtree"/>
          <w:b/>
          <w:bCs/>
        </w:rPr>
        <w:t>II. CELE KONKURSU</w:t>
      </w:r>
    </w:p>
    <w:p w14:paraId="49D01DED" w14:textId="5876A1E8" w:rsidR="00C16FFD" w:rsidRPr="00BD4526" w:rsidRDefault="009D46A5" w:rsidP="00C16FFD">
      <w:pPr>
        <w:numPr>
          <w:ilvl w:val="0"/>
          <w:numId w:val="2"/>
        </w:numPr>
        <w:spacing w:after="240" w:line="276" w:lineRule="auto"/>
        <w:ind w:left="284" w:hanging="284"/>
        <w:jc w:val="both"/>
        <w:rPr>
          <w:rFonts w:ascii="Figtree" w:hAnsi="Figtree"/>
        </w:rPr>
      </w:pPr>
      <w:r w:rsidRPr="00BD4526">
        <w:rPr>
          <w:rStyle w:val="tekst3"/>
          <w:rFonts w:ascii="Figtree" w:eastAsiaTheme="majorEastAsia" w:hAnsi="Figtree"/>
        </w:rPr>
        <w:t>Uhonorowanie</w:t>
      </w:r>
      <w:r w:rsidR="00E64B09" w:rsidRPr="00BD4526">
        <w:rPr>
          <w:rStyle w:val="tekst3"/>
          <w:rFonts w:ascii="Figtree" w:eastAsiaTheme="majorEastAsia" w:hAnsi="Figtree"/>
        </w:rPr>
        <w:t xml:space="preserve"> </w:t>
      </w:r>
      <w:r w:rsidRPr="00BD4526">
        <w:rPr>
          <w:rStyle w:val="tekst3"/>
          <w:rFonts w:ascii="Figtree" w:eastAsiaTheme="majorEastAsia" w:hAnsi="Figtree"/>
        </w:rPr>
        <w:t xml:space="preserve">podmiotów podejmujących różnorodne formy aktywności i zaangażowania społecznego na terenie </w:t>
      </w:r>
      <w:r w:rsidR="00BC52EF" w:rsidRPr="00BD4526">
        <w:rPr>
          <w:rStyle w:val="tekst3"/>
          <w:rFonts w:ascii="Figtree" w:eastAsiaTheme="majorEastAsia" w:hAnsi="Figtree"/>
        </w:rPr>
        <w:t>p</w:t>
      </w:r>
      <w:r w:rsidRPr="00BD4526">
        <w:rPr>
          <w:rStyle w:val="tekst3"/>
          <w:rFonts w:ascii="Figtree" w:eastAsiaTheme="majorEastAsia" w:hAnsi="Figtree"/>
        </w:rPr>
        <w:t xml:space="preserve">owiatu </w:t>
      </w:r>
      <w:r w:rsidR="00BC52EF" w:rsidRPr="00BD4526">
        <w:rPr>
          <w:rStyle w:val="tekst3"/>
          <w:rFonts w:ascii="Figtree" w:eastAsiaTheme="majorEastAsia" w:hAnsi="Figtree"/>
        </w:rPr>
        <w:t>p</w:t>
      </w:r>
      <w:r w:rsidRPr="00BD4526">
        <w:rPr>
          <w:rStyle w:val="tekst3"/>
          <w:rFonts w:ascii="Figtree" w:eastAsiaTheme="majorEastAsia" w:hAnsi="Figtree"/>
        </w:rPr>
        <w:t>olickiego, w tym organizacji pozarządowych, wolontariuszy, grup nieformalnych i osób indywidualnych, a także instytucji i placówek publicznych oraz podmiotów prywatnych.</w:t>
      </w:r>
      <w:r w:rsidR="00C16FFD" w:rsidRPr="00BD4526">
        <w:rPr>
          <w:rStyle w:val="tekst3"/>
          <w:rFonts w:ascii="Figtree" w:eastAsiaTheme="majorEastAsia" w:hAnsi="Figtree"/>
        </w:rPr>
        <w:t xml:space="preserve">   </w:t>
      </w:r>
    </w:p>
    <w:p w14:paraId="06ACEB57" w14:textId="36865638" w:rsidR="00C16FFD" w:rsidRPr="00BD4526" w:rsidRDefault="00E64B09" w:rsidP="002525D2">
      <w:pPr>
        <w:numPr>
          <w:ilvl w:val="0"/>
          <w:numId w:val="2"/>
        </w:numPr>
        <w:spacing w:after="240" w:line="276" w:lineRule="auto"/>
        <w:ind w:left="284" w:hanging="284"/>
        <w:jc w:val="both"/>
        <w:rPr>
          <w:rStyle w:val="tekst3"/>
          <w:rFonts w:ascii="Figtree" w:eastAsiaTheme="majorEastAsia" w:hAnsi="Figtree"/>
        </w:rPr>
      </w:pPr>
      <w:r w:rsidRPr="00BD4526">
        <w:rPr>
          <w:rStyle w:val="tekst3"/>
          <w:rFonts w:ascii="Figtree" w:eastAsiaTheme="majorEastAsia" w:hAnsi="Figtree"/>
        </w:rPr>
        <w:t>Promocja</w:t>
      </w:r>
      <w:r w:rsidR="00C16FFD" w:rsidRPr="00BD4526">
        <w:rPr>
          <w:rStyle w:val="tekst3"/>
          <w:rFonts w:ascii="Figtree" w:eastAsiaTheme="majorEastAsia" w:hAnsi="Figtree"/>
        </w:rPr>
        <w:t xml:space="preserve"> inicjatyw </w:t>
      </w:r>
      <w:r w:rsidR="00F449E4" w:rsidRPr="00BD4526">
        <w:rPr>
          <w:rStyle w:val="tekst3"/>
          <w:rFonts w:ascii="Figtree" w:eastAsiaTheme="majorEastAsia" w:hAnsi="Figtree"/>
        </w:rPr>
        <w:t>podjętych</w:t>
      </w:r>
      <w:r w:rsidR="00C16FFD" w:rsidRPr="00BD4526">
        <w:rPr>
          <w:rStyle w:val="tekst3"/>
          <w:rFonts w:ascii="Figtree" w:eastAsiaTheme="majorEastAsia" w:hAnsi="Figtree"/>
        </w:rPr>
        <w:t xml:space="preserve"> na rzecz mieszkańców </w:t>
      </w:r>
      <w:r w:rsidR="00BC52EF" w:rsidRPr="00BD4526">
        <w:rPr>
          <w:rStyle w:val="tekst3"/>
          <w:rFonts w:ascii="Figtree" w:eastAsiaTheme="majorEastAsia" w:hAnsi="Figtree"/>
        </w:rPr>
        <w:t>p</w:t>
      </w:r>
      <w:r w:rsidR="00C16FFD" w:rsidRPr="00BD4526">
        <w:rPr>
          <w:rStyle w:val="tekst3"/>
          <w:rFonts w:ascii="Figtree" w:eastAsiaTheme="majorEastAsia" w:hAnsi="Figtree"/>
        </w:rPr>
        <w:t xml:space="preserve">owiatu </w:t>
      </w:r>
      <w:r w:rsidR="00BC52EF" w:rsidRPr="00BD4526">
        <w:rPr>
          <w:rStyle w:val="tekst3"/>
          <w:rFonts w:ascii="Figtree" w:eastAsiaTheme="majorEastAsia" w:hAnsi="Figtree"/>
        </w:rPr>
        <w:t>p</w:t>
      </w:r>
      <w:r w:rsidR="00C16FFD" w:rsidRPr="00BD4526">
        <w:rPr>
          <w:rStyle w:val="tekst3"/>
          <w:rFonts w:ascii="Figtree" w:eastAsiaTheme="majorEastAsia" w:hAnsi="Figtree"/>
        </w:rPr>
        <w:t>olickiego w roku 2025.</w:t>
      </w:r>
    </w:p>
    <w:p w14:paraId="4E91E0EF" w14:textId="0995A9D9" w:rsidR="00315066" w:rsidRPr="00BD4526" w:rsidRDefault="00315066" w:rsidP="00C76576">
      <w:pPr>
        <w:spacing w:after="240" w:line="276" w:lineRule="auto"/>
        <w:jc w:val="center"/>
        <w:rPr>
          <w:rStyle w:val="tekst3"/>
          <w:rFonts w:ascii="Figtree" w:eastAsiaTheme="majorEastAsia" w:hAnsi="Figtree"/>
          <w:b/>
          <w:bCs/>
        </w:rPr>
      </w:pPr>
      <w:r w:rsidRPr="00BD4526">
        <w:rPr>
          <w:rStyle w:val="tekst3"/>
          <w:rFonts w:ascii="Figtree" w:eastAsiaTheme="majorEastAsia" w:hAnsi="Figtree"/>
          <w:b/>
          <w:bCs/>
        </w:rPr>
        <w:t>III. KATEGORIE ZGŁOSZEŃ</w:t>
      </w:r>
    </w:p>
    <w:p w14:paraId="6084B188" w14:textId="30B13253" w:rsidR="001C3C2E" w:rsidRPr="00BD4526" w:rsidRDefault="001C3C2E" w:rsidP="009B5EFC">
      <w:pPr>
        <w:pStyle w:val="Akapitzlist"/>
        <w:numPr>
          <w:ilvl w:val="0"/>
          <w:numId w:val="15"/>
        </w:numPr>
        <w:spacing w:before="240" w:after="240" w:line="276" w:lineRule="auto"/>
        <w:ind w:left="284"/>
        <w:jc w:val="both"/>
        <w:rPr>
          <w:rFonts w:ascii="Figtree" w:eastAsiaTheme="majorEastAsia" w:hAnsi="Figtree"/>
        </w:rPr>
      </w:pPr>
      <w:r w:rsidRPr="00BD4526">
        <w:rPr>
          <w:rFonts w:ascii="Figtree" w:eastAsiaTheme="majorEastAsia" w:hAnsi="Figtree"/>
          <w:b/>
          <w:bCs/>
        </w:rPr>
        <w:t>Kategoria I. Kultura</w:t>
      </w:r>
      <w:r w:rsidRPr="00BD4526">
        <w:rPr>
          <w:rFonts w:ascii="Figtree" w:eastAsiaTheme="majorEastAsia" w:hAnsi="Figtree"/>
        </w:rPr>
        <w:t xml:space="preserve"> obejmuje działania o charakterze kulturalnym i artystycznym realizowane w 2025 roku na rzecz mieszkańców </w:t>
      </w:r>
      <w:r w:rsidR="00BC52EF" w:rsidRPr="00BD4526">
        <w:rPr>
          <w:rFonts w:ascii="Figtree" w:eastAsiaTheme="majorEastAsia" w:hAnsi="Figtree"/>
        </w:rPr>
        <w:t>p</w:t>
      </w:r>
      <w:r w:rsidRPr="00BD4526">
        <w:rPr>
          <w:rFonts w:ascii="Figtree" w:eastAsiaTheme="majorEastAsia" w:hAnsi="Figtree"/>
        </w:rPr>
        <w:t xml:space="preserve">owiatu </w:t>
      </w:r>
      <w:r w:rsidR="00BC52EF" w:rsidRPr="00BD4526">
        <w:rPr>
          <w:rFonts w:ascii="Figtree" w:eastAsiaTheme="majorEastAsia" w:hAnsi="Figtree"/>
        </w:rPr>
        <w:t>p</w:t>
      </w:r>
      <w:r w:rsidRPr="00BD4526">
        <w:rPr>
          <w:rFonts w:ascii="Figtree" w:eastAsiaTheme="majorEastAsia" w:hAnsi="Figtree"/>
        </w:rPr>
        <w:t>olickiego. W tej kategorii mieszczą się inicjatywy promujące twórczość artystyczną, dziedzictwo kulturowe regionu, a także przedsięwzięcia integrujące społeczność lokalną poprzez kulturę i</w:t>
      </w:r>
      <w:r w:rsidR="00BD4526">
        <w:rPr>
          <w:rFonts w:ascii="Figtree" w:eastAsiaTheme="majorEastAsia" w:hAnsi="Figtree"/>
        </w:rPr>
        <w:t> </w:t>
      </w:r>
      <w:r w:rsidRPr="00BD4526">
        <w:rPr>
          <w:rFonts w:ascii="Figtree" w:eastAsiaTheme="majorEastAsia" w:hAnsi="Figtree"/>
        </w:rPr>
        <w:t>sztukę.</w:t>
      </w:r>
    </w:p>
    <w:p w14:paraId="0E7024DD" w14:textId="77777777" w:rsidR="001C3C2E" w:rsidRPr="00BD4526" w:rsidRDefault="001C3C2E" w:rsidP="001C3C2E">
      <w:pPr>
        <w:pStyle w:val="Akapitzlist"/>
        <w:spacing w:before="240" w:after="240" w:line="276" w:lineRule="auto"/>
        <w:ind w:left="284"/>
        <w:jc w:val="both"/>
        <w:rPr>
          <w:rFonts w:ascii="Figtree" w:eastAsiaTheme="majorEastAsia" w:hAnsi="Figtree"/>
        </w:rPr>
      </w:pPr>
    </w:p>
    <w:p w14:paraId="5D9B89F8" w14:textId="6B46039E" w:rsidR="001C3C2E" w:rsidRPr="00BD4526" w:rsidRDefault="001C3C2E" w:rsidP="009B5EFC">
      <w:pPr>
        <w:pStyle w:val="Akapitzlist"/>
        <w:numPr>
          <w:ilvl w:val="0"/>
          <w:numId w:val="15"/>
        </w:numPr>
        <w:spacing w:before="240" w:after="240" w:line="276" w:lineRule="auto"/>
        <w:ind w:left="284"/>
        <w:jc w:val="both"/>
        <w:rPr>
          <w:rFonts w:ascii="Figtree" w:eastAsiaTheme="majorEastAsia" w:hAnsi="Figtree"/>
        </w:rPr>
      </w:pPr>
      <w:r w:rsidRPr="00BD4526">
        <w:rPr>
          <w:rFonts w:ascii="Figtree" w:eastAsiaTheme="majorEastAsia" w:hAnsi="Figtree"/>
          <w:b/>
          <w:bCs/>
        </w:rPr>
        <w:t>Kategoria II. Turystyka</w:t>
      </w:r>
      <w:r w:rsidRPr="00BD4526">
        <w:rPr>
          <w:rFonts w:ascii="Figtree" w:eastAsiaTheme="majorEastAsia" w:hAnsi="Figtree"/>
        </w:rPr>
        <w:t xml:space="preserve"> obejmuje działania o charakterze turystycznym i krajoznawczym realizowane w 2025 roku na terenie </w:t>
      </w:r>
      <w:r w:rsidR="00BC52EF" w:rsidRPr="00BD4526">
        <w:rPr>
          <w:rFonts w:ascii="Figtree" w:eastAsiaTheme="majorEastAsia" w:hAnsi="Figtree"/>
        </w:rPr>
        <w:t>p</w:t>
      </w:r>
      <w:r w:rsidRPr="00BD4526">
        <w:rPr>
          <w:rFonts w:ascii="Figtree" w:eastAsiaTheme="majorEastAsia" w:hAnsi="Figtree"/>
        </w:rPr>
        <w:t xml:space="preserve">owiatu </w:t>
      </w:r>
      <w:r w:rsidR="00BC52EF" w:rsidRPr="00BD4526">
        <w:rPr>
          <w:rFonts w:ascii="Figtree" w:eastAsiaTheme="majorEastAsia" w:hAnsi="Figtree"/>
        </w:rPr>
        <w:t>p</w:t>
      </w:r>
      <w:r w:rsidRPr="00BD4526">
        <w:rPr>
          <w:rFonts w:ascii="Figtree" w:eastAsiaTheme="majorEastAsia" w:hAnsi="Figtree"/>
        </w:rPr>
        <w:t xml:space="preserve">olickiego. Dotyczy inicjatyw promujących </w:t>
      </w:r>
      <w:r w:rsidRPr="00BD4526">
        <w:rPr>
          <w:rFonts w:ascii="Figtree" w:eastAsiaTheme="majorEastAsia" w:hAnsi="Figtree"/>
        </w:rPr>
        <w:lastRenderedPageBreak/>
        <w:t>walory przyrodnicze, historyczne i kulturowe powiatu, a także przedsięwzięć zachęcających mieszkańców i odwiedzających do aktywnego poznawania regionu.</w:t>
      </w:r>
    </w:p>
    <w:p w14:paraId="452D333C" w14:textId="77777777" w:rsidR="001C3C2E" w:rsidRPr="00BD4526" w:rsidRDefault="001C3C2E" w:rsidP="001C3C2E">
      <w:pPr>
        <w:pStyle w:val="Akapitzlist"/>
        <w:spacing w:before="240" w:after="240" w:line="276" w:lineRule="auto"/>
        <w:ind w:left="284"/>
        <w:jc w:val="both"/>
        <w:rPr>
          <w:rFonts w:ascii="Figtree" w:eastAsiaTheme="majorEastAsia" w:hAnsi="Figtree"/>
        </w:rPr>
      </w:pPr>
    </w:p>
    <w:p w14:paraId="3308C796" w14:textId="048C2B79" w:rsidR="001C3C2E" w:rsidRPr="00BD4526" w:rsidRDefault="001C3C2E" w:rsidP="009B5EFC">
      <w:pPr>
        <w:pStyle w:val="Akapitzlist"/>
        <w:numPr>
          <w:ilvl w:val="0"/>
          <w:numId w:val="15"/>
        </w:numPr>
        <w:spacing w:before="240" w:after="240" w:line="276" w:lineRule="auto"/>
        <w:ind w:left="284"/>
        <w:jc w:val="both"/>
        <w:rPr>
          <w:rFonts w:ascii="Figtree" w:eastAsiaTheme="majorEastAsia" w:hAnsi="Figtree"/>
        </w:rPr>
      </w:pPr>
      <w:r w:rsidRPr="00BD4526">
        <w:rPr>
          <w:rFonts w:ascii="Figtree" w:eastAsiaTheme="majorEastAsia" w:hAnsi="Figtree"/>
          <w:b/>
          <w:bCs/>
        </w:rPr>
        <w:t>Kategoria III. Aktywność społeczna</w:t>
      </w:r>
      <w:r w:rsidRPr="00BD4526">
        <w:rPr>
          <w:rFonts w:ascii="Figtree" w:eastAsiaTheme="majorEastAsia" w:hAnsi="Figtree"/>
        </w:rPr>
        <w:t xml:space="preserve"> obejmuje działania o charakterze prospołecznym i obywatelskim realizowane w 2025 roku na rzecz mieszkańców </w:t>
      </w:r>
      <w:r w:rsidR="00820CF4" w:rsidRPr="00BD4526">
        <w:rPr>
          <w:rFonts w:ascii="Figtree" w:eastAsiaTheme="majorEastAsia" w:hAnsi="Figtree"/>
        </w:rPr>
        <w:t>p</w:t>
      </w:r>
      <w:r w:rsidRPr="00BD4526">
        <w:rPr>
          <w:rFonts w:ascii="Figtree" w:eastAsiaTheme="majorEastAsia" w:hAnsi="Figtree"/>
        </w:rPr>
        <w:t xml:space="preserve">owiatu </w:t>
      </w:r>
      <w:r w:rsidR="00820CF4" w:rsidRPr="00BD4526">
        <w:rPr>
          <w:rFonts w:ascii="Figtree" w:eastAsiaTheme="majorEastAsia" w:hAnsi="Figtree"/>
        </w:rPr>
        <w:t>p</w:t>
      </w:r>
      <w:r w:rsidRPr="00BD4526">
        <w:rPr>
          <w:rFonts w:ascii="Figtree" w:eastAsiaTheme="majorEastAsia" w:hAnsi="Figtree"/>
        </w:rPr>
        <w:t>olickiego. W</w:t>
      </w:r>
      <w:r w:rsidR="00BD4526">
        <w:rPr>
          <w:rFonts w:ascii="Figtree" w:eastAsiaTheme="majorEastAsia" w:hAnsi="Figtree"/>
        </w:rPr>
        <w:t> </w:t>
      </w:r>
      <w:r w:rsidRPr="00BD4526">
        <w:rPr>
          <w:rFonts w:ascii="Figtree" w:eastAsiaTheme="majorEastAsia" w:hAnsi="Figtree"/>
        </w:rPr>
        <w:t>kategorii tej mieszczą się inicjatywy wyróżniające się szczególnym zaangażowaniem, inwencją, a także przedsięwzięcia podejmujące dobrowolną, nieodpłatną działalność na rzecz innych osób lub całej społeczności lokalnej.</w:t>
      </w:r>
    </w:p>
    <w:p w14:paraId="6CCEDD20" w14:textId="77777777" w:rsidR="001C3C2E" w:rsidRPr="00BD4526" w:rsidRDefault="001C3C2E" w:rsidP="001C3C2E">
      <w:pPr>
        <w:pStyle w:val="Akapitzlist"/>
        <w:spacing w:before="240" w:after="240" w:line="276" w:lineRule="auto"/>
        <w:ind w:left="284"/>
        <w:jc w:val="both"/>
        <w:rPr>
          <w:rFonts w:ascii="Figtree" w:eastAsiaTheme="majorEastAsia" w:hAnsi="Figtree"/>
        </w:rPr>
      </w:pPr>
    </w:p>
    <w:p w14:paraId="72DD8CD2" w14:textId="0D42FFF8" w:rsidR="001C3C2E" w:rsidRPr="00BD4526" w:rsidRDefault="001C3C2E" w:rsidP="009B5EFC">
      <w:pPr>
        <w:pStyle w:val="Akapitzlist"/>
        <w:numPr>
          <w:ilvl w:val="0"/>
          <w:numId w:val="15"/>
        </w:numPr>
        <w:spacing w:before="240" w:after="240" w:line="276" w:lineRule="auto"/>
        <w:ind w:left="284"/>
        <w:jc w:val="both"/>
        <w:rPr>
          <w:rFonts w:ascii="Figtree" w:eastAsiaTheme="majorEastAsia" w:hAnsi="Figtree"/>
        </w:rPr>
      </w:pPr>
      <w:r w:rsidRPr="00BD4526">
        <w:rPr>
          <w:rFonts w:ascii="Figtree" w:eastAsiaTheme="majorEastAsia" w:hAnsi="Figtree"/>
          <w:b/>
          <w:bCs/>
        </w:rPr>
        <w:t>Kategoria IV. Spor</w:t>
      </w:r>
      <w:r w:rsidR="00597708" w:rsidRPr="00BD4526">
        <w:rPr>
          <w:rFonts w:ascii="Figtree" w:eastAsiaTheme="majorEastAsia" w:hAnsi="Figtree"/>
          <w:b/>
          <w:bCs/>
        </w:rPr>
        <w:t xml:space="preserve">t amatorski </w:t>
      </w:r>
      <w:r w:rsidR="00597708" w:rsidRPr="00BD4526">
        <w:rPr>
          <w:rFonts w:ascii="Figtree" w:eastAsiaTheme="majorEastAsia" w:hAnsi="Figtree"/>
        </w:rPr>
        <w:t>obejmuje działania o charakterze sportowym i</w:t>
      </w:r>
      <w:r w:rsidR="00BD4526">
        <w:rPr>
          <w:rFonts w:ascii="Figtree" w:eastAsiaTheme="majorEastAsia" w:hAnsi="Figtree"/>
        </w:rPr>
        <w:t> </w:t>
      </w:r>
      <w:r w:rsidR="00597708" w:rsidRPr="00BD4526">
        <w:rPr>
          <w:rFonts w:ascii="Figtree" w:eastAsiaTheme="majorEastAsia" w:hAnsi="Figtree"/>
        </w:rPr>
        <w:t>rekreacyjnym realizowane w 2025 roku na terenie powiatu polickiego, skierowane do mieszkańców uprawiających sport w formie nieprofesjonalnej. Obejmuje inicjatywy promujące aktywność fizyczną, zdrowy styl życia, integrację społeczną oraz rozwój lokalnych, amatorskich form aktywności ruchowej.</w:t>
      </w:r>
    </w:p>
    <w:p w14:paraId="11B7F214" w14:textId="77777777" w:rsidR="00597708" w:rsidRPr="00BD4526" w:rsidRDefault="00597708" w:rsidP="00597708">
      <w:pPr>
        <w:pStyle w:val="Akapitzlist"/>
        <w:spacing w:before="240" w:after="240" w:line="276" w:lineRule="auto"/>
        <w:ind w:left="284"/>
        <w:jc w:val="both"/>
        <w:rPr>
          <w:rFonts w:ascii="Figtree" w:eastAsiaTheme="majorEastAsia" w:hAnsi="Figtree"/>
        </w:rPr>
      </w:pPr>
    </w:p>
    <w:p w14:paraId="0DE52EED" w14:textId="141F9B14" w:rsidR="00597708" w:rsidRPr="00BD4526" w:rsidRDefault="00597708" w:rsidP="00597708">
      <w:pPr>
        <w:pStyle w:val="Akapitzlist"/>
        <w:numPr>
          <w:ilvl w:val="0"/>
          <w:numId w:val="15"/>
        </w:numPr>
        <w:spacing w:before="240" w:after="240" w:line="276" w:lineRule="auto"/>
        <w:ind w:left="284"/>
        <w:jc w:val="both"/>
        <w:rPr>
          <w:rFonts w:ascii="Figtree" w:eastAsiaTheme="majorEastAsia" w:hAnsi="Figtree"/>
        </w:rPr>
      </w:pPr>
      <w:r w:rsidRPr="00BD4526">
        <w:rPr>
          <w:rFonts w:ascii="Figtree" w:eastAsiaTheme="majorEastAsia" w:hAnsi="Figtree"/>
          <w:b/>
          <w:bCs/>
        </w:rPr>
        <w:t xml:space="preserve">Kategoria V. Sport profesjonalny </w:t>
      </w:r>
      <w:r w:rsidRPr="00BD4526">
        <w:rPr>
          <w:rFonts w:ascii="Figtree" w:eastAsiaTheme="majorEastAsia" w:hAnsi="Figtree"/>
        </w:rPr>
        <w:t>obejmuje działania sportowe realizowane w</w:t>
      </w:r>
      <w:r w:rsidR="00BD4526">
        <w:rPr>
          <w:rFonts w:ascii="Figtree" w:eastAsiaTheme="majorEastAsia" w:hAnsi="Figtree"/>
        </w:rPr>
        <w:t> </w:t>
      </w:r>
      <w:r w:rsidRPr="00BD4526">
        <w:rPr>
          <w:rFonts w:ascii="Figtree" w:eastAsiaTheme="majorEastAsia" w:hAnsi="Figtree"/>
        </w:rPr>
        <w:t>2025</w:t>
      </w:r>
      <w:r w:rsidR="00BD4526">
        <w:rPr>
          <w:rFonts w:ascii="Figtree" w:eastAsiaTheme="majorEastAsia" w:hAnsi="Figtree"/>
        </w:rPr>
        <w:t> </w:t>
      </w:r>
      <w:r w:rsidRPr="00BD4526">
        <w:rPr>
          <w:rFonts w:ascii="Figtree" w:eastAsiaTheme="majorEastAsia" w:hAnsi="Figtree"/>
        </w:rPr>
        <w:t>roku przez zawodników, sekcje i kluby uczestniczące w profesjonalnym systemie współzawodnictwa sportowego. Uwzględnia inicjatywy rozwijające sport wyczynowy, podnoszące poziom szkolenia oraz promujące powiat policki poprzez udział w</w:t>
      </w:r>
      <w:r w:rsidR="00BD4526">
        <w:rPr>
          <w:rFonts w:ascii="Figtree" w:eastAsiaTheme="majorEastAsia" w:hAnsi="Figtree"/>
        </w:rPr>
        <w:t> </w:t>
      </w:r>
      <w:r w:rsidRPr="00BD4526">
        <w:rPr>
          <w:rFonts w:ascii="Figtree" w:eastAsiaTheme="majorEastAsia" w:hAnsi="Figtree"/>
        </w:rPr>
        <w:t>zawodach na poziomie regionalnym, ogólnopolskim lub międzynarodowym.</w:t>
      </w:r>
    </w:p>
    <w:p w14:paraId="1CBEF8C5" w14:textId="77777777" w:rsidR="001C3C2E" w:rsidRPr="00BD4526" w:rsidRDefault="001C3C2E" w:rsidP="001C3C2E">
      <w:pPr>
        <w:pStyle w:val="Akapitzlist"/>
        <w:spacing w:before="240" w:after="240" w:line="276" w:lineRule="auto"/>
        <w:ind w:left="284"/>
        <w:jc w:val="both"/>
        <w:rPr>
          <w:rFonts w:ascii="Figtree" w:eastAsiaTheme="majorEastAsia" w:hAnsi="Figtree"/>
        </w:rPr>
      </w:pPr>
    </w:p>
    <w:p w14:paraId="3870517F" w14:textId="5697C7A7" w:rsidR="001C3C2E" w:rsidRPr="00BD4526" w:rsidRDefault="001C3C2E" w:rsidP="009B5EFC">
      <w:pPr>
        <w:pStyle w:val="Akapitzlist"/>
        <w:numPr>
          <w:ilvl w:val="0"/>
          <w:numId w:val="15"/>
        </w:numPr>
        <w:spacing w:before="240" w:after="240" w:line="276" w:lineRule="auto"/>
        <w:ind w:left="284"/>
        <w:jc w:val="both"/>
        <w:rPr>
          <w:rFonts w:ascii="Figtree" w:eastAsiaTheme="majorEastAsia" w:hAnsi="Figtree"/>
        </w:rPr>
      </w:pPr>
      <w:r w:rsidRPr="00BD4526">
        <w:rPr>
          <w:rFonts w:ascii="Figtree" w:eastAsiaTheme="majorEastAsia" w:hAnsi="Figtree"/>
          <w:b/>
          <w:bCs/>
        </w:rPr>
        <w:t>Kategoria V</w:t>
      </w:r>
      <w:r w:rsidR="00597708" w:rsidRPr="00BD4526">
        <w:rPr>
          <w:rFonts w:ascii="Figtree" w:eastAsiaTheme="majorEastAsia" w:hAnsi="Figtree"/>
          <w:b/>
          <w:bCs/>
        </w:rPr>
        <w:t>I</w:t>
      </w:r>
      <w:r w:rsidRPr="00BD4526">
        <w:rPr>
          <w:rFonts w:ascii="Figtree" w:eastAsiaTheme="majorEastAsia" w:hAnsi="Figtree"/>
          <w:b/>
          <w:bCs/>
        </w:rPr>
        <w:t xml:space="preserve">. </w:t>
      </w:r>
      <w:r w:rsidR="002B7655" w:rsidRPr="00BD4526">
        <w:rPr>
          <w:rFonts w:ascii="Figtree" w:eastAsiaTheme="majorEastAsia" w:hAnsi="Figtree"/>
          <w:b/>
          <w:bCs/>
        </w:rPr>
        <w:t>Biznes</w:t>
      </w:r>
      <w:r w:rsidRPr="00BD4526">
        <w:rPr>
          <w:rFonts w:ascii="Figtree" w:eastAsiaTheme="majorEastAsia" w:hAnsi="Figtree"/>
        </w:rPr>
        <w:t xml:space="preserve"> obejmuje działania wspierające rozwój lokalnej przedsiębiorczości, innowacyjności i współpracy pomiędzy sektorem biznesowym, społecznym i publicznym. Dotyczy inicjatyw realizowanych w 2025 roku, które przyczyniają się do rozwoju gospodarczego, promują społeczną odpowiedzialność biznesu oraz wzmacniają potencjał ekonomiczny </w:t>
      </w:r>
      <w:r w:rsidR="00BC52EF" w:rsidRPr="00BD4526">
        <w:rPr>
          <w:rFonts w:ascii="Figtree" w:eastAsiaTheme="majorEastAsia" w:hAnsi="Figtree"/>
        </w:rPr>
        <w:t>p</w:t>
      </w:r>
      <w:r w:rsidRPr="00BD4526">
        <w:rPr>
          <w:rFonts w:ascii="Figtree" w:eastAsiaTheme="majorEastAsia" w:hAnsi="Figtree"/>
        </w:rPr>
        <w:t xml:space="preserve">owiatu </w:t>
      </w:r>
      <w:r w:rsidR="00BC52EF" w:rsidRPr="00BD4526">
        <w:rPr>
          <w:rFonts w:ascii="Figtree" w:eastAsiaTheme="majorEastAsia" w:hAnsi="Figtree"/>
        </w:rPr>
        <w:t>p</w:t>
      </w:r>
      <w:r w:rsidRPr="00BD4526">
        <w:rPr>
          <w:rFonts w:ascii="Figtree" w:eastAsiaTheme="majorEastAsia" w:hAnsi="Figtree"/>
        </w:rPr>
        <w:t>olickiego.</w:t>
      </w:r>
    </w:p>
    <w:p w14:paraId="556AFE97" w14:textId="77777777" w:rsidR="001C3C2E" w:rsidRPr="00BD4526" w:rsidRDefault="001C3C2E" w:rsidP="001C3C2E">
      <w:pPr>
        <w:pStyle w:val="Akapitzlist"/>
        <w:spacing w:before="240" w:after="240" w:line="276" w:lineRule="auto"/>
        <w:ind w:left="284"/>
        <w:jc w:val="both"/>
        <w:rPr>
          <w:rFonts w:ascii="Figtree" w:eastAsiaTheme="majorEastAsia" w:hAnsi="Figtree"/>
        </w:rPr>
      </w:pPr>
    </w:p>
    <w:p w14:paraId="7204DA32" w14:textId="0E688697" w:rsidR="001C3C2E" w:rsidRPr="00BD4526" w:rsidRDefault="001C3C2E" w:rsidP="009B5EFC">
      <w:pPr>
        <w:pStyle w:val="Akapitzlist"/>
        <w:numPr>
          <w:ilvl w:val="0"/>
          <w:numId w:val="15"/>
        </w:numPr>
        <w:spacing w:before="240" w:after="240" w:line="276" w:lineRule="auto"/>
        <w:ind w:left="284"/>
        <w:jc w:val="both"/>
        <w:rPr>
          <w:rStyle w:val="tekst3"/>
          <w:rFonts w:ascii="Figtree" w:eastAsiaTheme="majorEastAsia" w:hAnsi="Figtree"/>
        </w:rPr>
      </w:pPr>
      <w:r w:rsidRPr="00BD4526">
        <w:rPr>
          <w:rFonts w:ascii="Figtree" w:eastAsiaTheme="majorEastAsia" w:hAnsi="Figtree"/>
          <w:b/>
          <w:bCs/>
        </w:rPr>
        <w:t>Kategoria VI</w:t>
      </w:r>
      <w:r w:rsidR="00597708" w:rsidRPr="00BD4526">
        <w:rPr>
          <w:rFonts w:ascii="Figtree" w:eastAsiaTheme="majorEastAsia" w:hAnsi="Figtree"/>
          <w:b/>
          <w:bCs/>
        </w:rPr>
        <w:t>I</w:t>
      </w:r>
      <w:r w:rsidRPr="00BD4526">
        <w:rPr>
          <w:rFonts w:ascii="Figtree" w:eastAsiaTheme="majorEastAsia" w:hAnsi="Figtree"/>
          <w:b/>
          <w:bCs/>
        </w:rPr>
        <w:t>. Edukacja</w:t>
      </w:r>
      <w:r w:rsidRPr="00BD4526">
        <w:rPr>
          <w:rFonts w:ascii="Figtree" w:eastAsiaTheme="majorEastAsia" w:hAnsi="Figtree"/>
        </w:rPr>
        <w:t xml:space="preserve"> obejmuje działania o charakterze edukacyjnym, wychowawczym, profilaktycznym i oświatowym realizowane w 2025 roku. Kategoria ta dotyczy inicjatyw wspierających rozwój kompetencji oraz edukację dzieci, młodzieży i</w:t>
      </w:r>
      <w:r w:rsidR="00BD4526">
        <w:rPr>
          <w:rFonts w:ascii="Figtree" w:eastAsiaTheme="majorEastAsia" w:hAnsi="Figtree"/>
        </w:rPr>
        <w:t> </w:t>
      </w:r>
      <w:r w:rsidRPr="00BD4526">
        <w:rPr>
          <w:rFonts w:ascii="Figtree" w:eastAsiaTheme="majorEastAsia" w:hAnsi="Figtree"/>
        </w:rPr>
        <w:t xml:space="preserve">dorosłych mieszkańców </w:t>
      </w:r>
      <w:r w:rsidR="00BC52EF" w:rsidRPr="00BD4526">
        <w:rPr>
          <w:rFonts w:ascii="Figtree" w:eastAsiaTheme="majorEastAsia" w:hAnsi="Figtree"/>
        </w:rPr>
        <w:t>p</w:t>
      </w:r>
      <w:r w:rsidRPr="00BD4526">
        <w:rPr>
          <w:rFonts w:ascii="Figtree" w:eastAsiaTheme="majorEastAsia" w:hAnsi="Figtree"/>
        </w:rPr>
        <w:t xml:space="preserve">owiatu </w:t>
      </w:r>
      <w:r w:rsidR="00BC52EF" w:rsidRPr="00BD4526">
        <w:rPr>
          <w:rFonts w:ascii="Figtree" w:eastAsiaTheme="majorEastAsia" w:hAnsi="Figtree"/>
        </w:rPr>
        <w:t>p</w:t>
      </w:r>
      <w:r w:rsidRPr="00BD4526">
        <w:rPr>
          <w:rFonts w:ascii="Figtree" w:eastAsiaTheme="majorEastAsia" w:hAnsi="Figtree"/>
        </w:rPr>
        <w:t>olickiego, a także przedsięwzięć sprzyjających rozwojowi postaw obywatelskich, społecznych i proekologicznych.</w:t>
      </w:r>
    </w:p>
    <w:p w14:paraId="4F8C0A1E" w14:textId="70EFDF25" w:rsidR="00315066" w:rsidRPr="00BD4526" w:rsidRDefault="00315066" w:rsidP="00C16FFD">
      <w:pPr>
        <w:pStyle w:val="tekst31"/>
        <w:spacing w:before="0" w:beforeAutospacing="0" w:after="240" w:afterAutospacing="0" w:line="276" w:lineRule="auto"/>
        <w:jc w:val="center"/>
        <w:rPr>
          <w:rStyle w:val="tekst3"/>
          <w:rFonts w:ascii="Figtree" w:eastAsiaTheme="majorEastAsia" w:hAnsi="Figtree"/>
          <w:b/>
          <w:bCs/>
        </w:rPr>
      </w:pPr>
      <w:r w:rsidRPr="00BD4526">
        <w:rPr>
          <w:rStyle w:val="tekst3"/>
          <w:rFonts w:ascii="Figtree" w:eastAsiaTheme="majorEastAsia" w:hAnsi="Figtree"/>
          <w:b/>
          <w:bCs/>
        </w:rPr>
        <w:t>IV. ZGŁOSZENIA DO KONKURSU</w:t>
      </w:r>
    </w:p>
    <w:p w14:paraId="2E3DED55" w14:textId="77815421" w:rsidR="00E64B09" w:rsidRPr="00BD4526" w:rsidRDefault="00E64B09" w:rsidP="0080008C">
      <w:pPr>
        <w:pStyle w:val="tekst31"/>
        <w:numPr>
          <w:ilvl w:val="0"/>
          <w:numId w:val="3"/>
        </w:numPr>
        <w:spacing w:after="0" w:afterAutospacing="0" w:line="276" w:lineRule="auto"/>
        <w:jc w:val="both"/>
        <w:rPr>
          <w:rFonts w:ascii="Figtree" w:eastAsiaTheme="majorEastAsia" w:hAnsi="Figtree"/>
        </w:rPr>
      </w:pPr>
      <w:r w:rsidRPr="00BD4526">
        <w:rPr>
          <w:rFonts w:ascii="Figtree" w:eastAsiaTheme="majorEastAsia" w:hAnsi="Figtree"/>
        </w:rPr>
        <w:t xml:space="preserve">Zgłoszenia do konkursu mogą dokonywać, we własnym imieniu, osoby oraz podmioty, o których mowa w części I pkt </w:t>
      </w:r>
      <w:r w:rsidR="00265DF3" w:rsidRPr="00BD4526">
        <w:rPr>
          <w:rFonts w:ascii="Figtree" w:eastAsiaTheme="majorEastAsia" w:hAnsi="Figtree"/>
        </w:rPr>
        <w:t>2</w:t>
      </w:r>
      <w:r w:rsidRPr="00BD4526">
        <w:rPr>
          <w:rFonts w:ascii="Figtree" w:eastAsiaTheme="majorEastAsia" w:hAnsi="Figtree"/>
        </w:rPr>
        <w:t>, tj. np.:</w:t>
      </w:r>
    </w:p>
    <w:p w14:paraId="18C6AE4C" w14:textId="77777777" w:rsidR="00E64B09" w:rsidRPr="00BD4526" w:rsidRDefault="00E64B09" w:rsidP="00E64B09">
      <w:pPr>
        <w:pStyle w:val="tekst31"/>
        <w:numPr>
          <w:ilvl w:val="0"/>
          <w:numId w:val="26"/>
        </w:numPr>
        <w:spacing w:line="276" w:lineRule="auto"/>
        <w:ind w:left="709"/>
        <w:rPr>
          <w:rFonts w:ascii="Figtree" w:eastAsiaTheme="majorEastAsia" w:hAnsi="Figtree"/>
        </w:rPr>
      </w:pPr>
      <w:r w:rsidRPr="00BD4526">
        <w:rPr>
          <w:rFonts w:ascii="Figtree" w:eastAsiaTheme="majorEastAsia" w:hAnsi="Figtree"/>
        </w:rPr>
        <w:t>pełnoletnie osoby fizyczne;</w:t>
      </w:r>
    </w:p>
    <w:p w14:paraId="191959FA" w14:textId="77777777" w:rsidR="00E64B09" w:rsidRPr="00BD4526" w:rsidRDefault="00E64B09" w:rsidP="00E64B09">
      <w:pPr>
        <w:pStyle w:val="tekst31"/>
        <w:numPr>
          <w:ilvl w:val="0"/>
          <w:numId w:val="26"/>
        </w:numPr>
        <w:spacing w:line="276" w:lineRule="auto"/>
        <w:ind w:left="709"/>
        <w:rPr>
          <w:rFonts w:ascii="Figtree" w:eastAsiaTheme="majorEastAsia" w:hAnsi="Figtree"/>
        </w:rPr>
      </w:pPr>
      <w:r w:rsidRPr="00BD4526">
        <w:rPr>
          <w:rFonts w:ascii="Figtree" w:eastAsiaTheme="majorEastAsia" w:hAnsi="Figtree"/>
        </w:rPr>
        <w:t>osoby fizyczne prowadzące działalność gospodarczą;</w:t>
      </w:r>
    </w:p>
    <w:p w14:paraId="7C9D806B" w14:textId="77777777" w:rsidR="00E64B09" w:rsidRPr="00BD4526" w:rsidRDefault="00E64B09" w:rsidP="00E64B09">
      <w:pPr>
        <w:pStyle w:val="tekst31"/>
        <w:numPr>
          <w:ilvl w:val="0"/>
          <w:numId w:val="26"/>
        </w:numPr>
        <w:spacing w:line="276" w:lineRule="auto"/>
        <w:ind w:left="709"/>
        <w:rPr>
          <w:rFonts w:ascii="Figtree" w:eastAsiaTheme="majorEastAsia" w:hAnsi="Figtree"/>
        </w:rPr>
      </w:pPr>
      <w:r w:rsidRPr="00BD4526">
        <w:rPr>
          <w:rFonts w:ascii="Figtree" w:eastAsiaTheme="majorEastAsia" w:hAnsi="Figtree"/>
        </w:rPr>
        <w:t>przedsiębiorstwa (firmy);</w:t>
      </w:r>
    </w:p>
    <w:p w14:paraId="41547657" w14:textId="5B001510" w:rsidR="00E64B09" w:rsidRPr="00BD4526" w:rsidRDefault="00E64B09" w:rsidP="00E64B09">
      <w:pPr>
        <w:pStyle w:val="tekst31"/>
        <w:numPr>
          <w:ilvl w:val="0"/>
          <w:numId w:val="26"/>
        </w:numPr>
        <w:spacing w:line="276" w:lineRule="auto"/>
        <w:ind w:left="709"/>
        <w:rPr>
          <w:rFonts w:ascii="Figtree" w:eastAsiaTheme="majorEastAsia" w:hAnsi="Figtree"/>
        </w:rPr>
      </w:pPr>
      <w:r w:rsidRPr="00BD4526">
        <w:rPr>
          <w:rFonts w:ascii="Figtree" w:eastAsiaTheme="majorEastAsia" w:hAnsi="Figtree"/>
        </w:rPr>
        <w:t>jednostki samorządu terytorialnego oraz ich jednostki organizacyjne, np. szkoły, placówki szkolno-wychowawcze, placówki opiekuńczo-wychowawcze, przedszkola</w:t>
      </w:r>
      <w:r w:rsidR="00BD4526">
        <w:rPr>
          <w:rFonts w:ascii="Figtree" w:eastAsiaTheme="majorEastAsia" w:hAnsi="Figtree"/>
        </w:rPr>
        <w:t>;</w:t>
      </w:r>
    </w:p>
    <w:p w14:paraId="604CCFFB" w14:textId="77777777" w:rsidR="00E64B09" w:rsidRPr="00BD4526" w:rsidRDefault="00E64B09" w:rsidP="00E64B09">
      <w:pPr>
        <w:pStyle w:val="tekst31"/>
        <w:numPr>
          <w:ilvl w:val="0"/>
          <w:numId w:val="26"/>
        </w:numPr>
        <w:spacing w:line="276" w:lineRule="auto"/>
        <w:ind w:left="709"/>
        <w:rPr>
          <w:rFonts w:ascii="Figtree" w:eastAsiaTheme="majorEastAsia" w:hAnsi="Figtree"/>
        </w:rPr>
      </w:pPr>
      <w:r w:rsidRPr="00BD4526">
        <w:rPr>
          <w:rFonts w:ascii="Figtree" w:eastAsiaTheme="majorEastAsia" w:hAnsi="Figtree"/>
        </w:rPr>
        <w:lastRenderedPageBreak/>
        <w:t>jednostki służb, inspekcji i straży;</w:t>
      </w:r>
    </w:p>
    <w:p w14:paraId="7DD3AAFE" w14:textId="77777777" w:rsidR="00E64B09" w:rsidRPr="00BD4526" w:rsidRDefault="00E64B09" w:rsidP="00E64B09">
      <w:pPr>
        <w:pStyle w:val="tekst31"/>
        <w:numPr>
          <w:ilvl w:val="0"/>
          <w:numId w:val="26"/>
        </w:numPr>
        <w:spacing w:line="276" w:lineRule="auto"/>
        <w:ind w:left="709"/>
        <w:rPr>
          <w:rFonts w:ascii="Figtree" w:eastAsiaTheme="majorEastAsia" w:hAnsi="Figtree"/>
        </w:rPr>
      </w:pPr>
      <w:r w:rsidRPr="00BD4526">
        <w:rPr>
          <w:rFonts w:ascii="Figtree" w:eastAsiaTheme="majorEastAsia" w:hAnsi="Figtree"/>
        </w:rPr>
        <w:t>sołtysi;</w:t>
      </w:r>
    </w:p>
    <w:p w14:paraId="3C53D82C" w14:textId="77777777" w:rsidR="00E64B09" w:rsidRPr="00BD4526" w:rsidRDefault="00E64B09" w:rsidP="00E64B09">
      <w:pPr>
        <w:pStyle w:val="tekst31"/>
        <w:numPr>
          <w:ilvl w:val="0"/>
          <w:numId w:val="26"/>
        </w:numPr>
        <w:spacing w:line="276" w:lineRule="auto"/>
        <w:ind w:left="709"/>
        <w:rPr>
          <w:rFonts w:ascii="Figtree" w:eastAsiaTheme="majorEastAsia" w:hAnsi="Figtree"/>
        </w:rPr>
      </w:pPr>
      <w:r w:rsidRPr="00BD4526">
        <w:rPr>
          <w:rFonts w:ascii="Figtree" w:eastAsiaTheme="majorEastAsia" w:hAnsi="Figtree"/>
        </w:rPr>
        <w:t>organizacje pozarządowe;</w:t>
      </w:r>
    </w:p>
    <w:p w14:paraId="7798DA3C" w14:textId="77777777" w:rsidR="00E64B09" w:rsidRPr="00BD4526" w:rsidRDefault="00E64B09" w:rsidP="00E64B09">
      <w:pPr>
        <w:pStyle w:val="tekst31"/>
        <w:numPr>
          <w:ilvl w:val="0"/>
          <w:numId w:val="26"/>
        </w:numPr>
        <w:spacing w:line="276" w:lineRule="auto"/>
        <w:ind w:left="709"/>
        <w:rPr>
          <w:rFonts w:ascii="Figtree" w:eastAsiaTheme="majorEastAsia" w:hAnsi="Figtree"/>
        </w:rPr>
      </w:pPr>
      <w:r w:rsidRPr="00BD4526">
        <w:rPr>
          <w:rFonts w:ascii="Figtree" w:eastAsiaTheme="majorEastAsia" w:hAnsi="Figtree"/>
        </w:rPr>
        <w:t>grupy nieformalne;</w:t>
      </w:r>
    </w:p>
    <w:p w14:paraId="3DF93039" w14:textId="77777777" w:rsidR="00E64B09" w:rsidRPr="00BD4526" w:rsidRDefault="00E64B09" w:rsidP="00E64B09">
      <w:pPr>
        <w:pStyle w:val="tekst31"/>
        <w:numPr>
          <w:ilvl w:val="0"/>
          <w:numId w:val="26"/>
        </w:numPr>
        <w:spacing w:line="276" w:lineRule="auto"/>
        <w:ind w:left="709"/>
        <w:rPr>
          <w:rFonts w:ascii="Figtree" w:eastAsiaTheme="majorEastAsia" w:hAnsi="Figtree"/>
        </w:rPr>
      </w:pPr>
      <w:r w:rsidRPr="00BD4526">
        <w:rPr>
          <w:rFonts w:ascii="Figtree" w:eastAsiaTheme="majorEastAsia" w:hAnsi="Figtree"/>
        </w:rPr>
        <w:t>grupy samopomocowe;</w:t>
      </w:r>
    </w:p>
    <w:p w14:paraId="1BBBE170" w14:textId="77777777" w:rsidR="00E64B09" w:rsidRPr="00BD4526" w:rsidRDefault="00E64B09" w:rsidP="00E64B09">
      <w:pPr>
        <w:pStyle w:val="tekst31"/>
        <w:numPr>
          <w:ilvl w:val="0"/>
          <w:numId w:val="26"/>
        </w:numPr>
        <w:spacing w:line="276" w:lineRule="auto"/>
        <w:ind w:left="709"/>
        <w:rPr>
          <w:rFonts w:ascii="Figtree" w:eastAsiaTheme="majorEastAsia" w:hAnsi="Figtree"/>
        </w:rPr>
      </w:pPr>
      <w:r w:rsidRPr="00BD4526">
        <w:rPr>
          <w:rFonts w:ascii="Figtree" w:eastAsiaTheme="majorEastAsia" w:hAnsi="Figtree"/>
        </w:rPr>
        <w:t xml:space="preserve">zorganizowane grupy </w:t>
      </w:r>
      <w:proofErr w:type="spellStart"/>
      <w:r w:rsidRPr="00BD4526">
        <w:rPr>
          <w:rFonts w:ascii="Figtree" w:eastAsiaTheme="majorEastAsia" w:hAnsi="Figtree"/>
        </w:rPr>
        <w:t>wolontariackie</w:t>
      </w:r>
      <w:proofErr w:type="spellEnd"/>
      <w:r w:rsidRPr="00BD4526">
        <w:rPr>
          <w:rFonts w:ascii="Figtree" w:eastAsiaTheme="majorEastAsia" w:hAnsi="Figtree"/>
        </w:rPr>
        <w:t>;</w:t>
      </w:r>
    </w:p>
    <w:p w14:paraId="50763029" w14:textId="77777777" w:rsidR="00265DF3" w:rsidRPr="00BD4526" w:rsidRDefault="00E64B09" w:rsidP="00265DF3">
      <w:pPr>
        <w:pStyle w:val="tekst31"/>
        <w:numPr>
          <w:ilvl w:val="0"/>
          <w:numId w:val="26"/>
        </w:numPr>
        <w:spacing w:line="276" w:lineRule="auto"/>
        <w:ind w:left="709"/>
        <w:rPr>
          <w:rFonts w:ascii="Figtree" w:eastAsiaTheme="majorEastAsia" w:hAnsi="Figtree"/>
        </w:rPr>
      </w:pPr>
      <w:r w:rsidRPr="00BD4526">
        <w:rPr>
          <w:rFonts w:ascii="Figtree" w:eastAsiaTheme="majorEastAsia" w:hAnsi="Figtree"/>
        </w:rPr>
        <w:t>rady osiedla, rady sołeckie, świetlice środowiskowe, lokalne grupy działania, koła gospodyń wiejskich, ochotnicze straże pożarne.</w:t>
      </w:r>
    </w:p>
    <w:p w14:paraId="17301DE8" w14:textId="60B41F22" w:rsidR="00597708" w:rsidRPr="00BD4526" w:rsidRDefault="00265DF3" w:rsidP="00597708">
      <w:pPr>
        <w:pStyle w:val="tekst31"/>
        <w:numPr>
          <w:ilvl w:val="0"/>
          <w:numId w:val="3"/>
        </w:numPr>
        <w:spacing w:before="240" w:beforeAutospacing="0" w:after="240" w:afterAutospacing="0" w:line="276" w:lineRule="auto"/>
        <w:rPr>
          <w:rFonts w:ascii="Figtree" w:eastAsiaTheme="majorEastAsia" w:hAnsi="Figtree"/>
        </w:rPr>
      </w:pPr>
      <w:r w:rsidRPr="00BD4526">
        <w:rPr>
          <w:rFonts w:ascii="Figtree" w:eastAsiaTheme="majorEastAsia" w:hAnsi="Figtree"/>
        </w:rPr>
        <w:t xml:space="preserve">Każda z osób oraz podmiotów, o których mowa w pkt 1, może dokonać dowolnej liczby zgłoszeń. </w:t>
      </w:r>
    </w:p>
    <w:p w14:paraId="0A5631D7" w14:textId="29E61870" w:rsidR="00315066" w:rsidRPr="00BD4526" w:rsidRDefault="00315066" w:rsidP="00C16FFD">
      <w:pPr>
        <w:pStyle w:val="tekst31"/>
        <w:numPr>
          <w:ilvl w:val="0"/>
          <w:numId w:val="3"/>
        </w:numPr>
        <w:spacing w:before="0" w:beforeAutospacing="0" w:after="240" w:afterAutospacing="0" w:line="276" w:lineRule="auto"/>
        <w:jc w:val="both"/>
        <w:rPr>
          <w:rStyle w:val="tekst3"/>
          <w:rFonts w:ascii="Figtree" w:eastAsiaTheme="majorEastAsia" w:hAnsi="Figtree"/>
        </w:rPr>
      </w:pPr>
      <w:r w:rsidRPr="00BD4526">
        <w:rPr>
          <w:rStyle w:val="tekst3"/>
          <w:rFonts w:ascii="Figtree" w:eastAsiaTheme="majorEastAsia" w:hAnsi="Figtree"/>
        </w:rPr>
        <w:t>W przypadku zgłoszenia działania, którego okres realizacji wykracza poza rok</w:t>
      </w:r>
      <w:r w:rsidRPr="00BD4526">
        <w:rPr>
          <w:rStyle w:val="tekst3"/>
          <w:rFonts w:ascii="Figtree" w:eastAsiaTheme="majorEastAsia" w:hAnsi="Figtree"/>
        </w:rPr>
        <w:br/>
        <w:t>2025, ocenie podlegać będzie jedynie wyodrębniony czasowo etap realizacji.</w:t>
      </w:r>
    </w:p>
    <w:p w14:paraId="27C2B25D" w14:textId="49440910" w:rsidR="00315066" w:rsidRPr="00BD4526" w:rsidRDefault="00315066" w:rsidP="00C16FFD">
      <w:pPr>
        <w:pStyle w:val="tekst31"/>
        <w:numPr>
          <w:ilvl w:val="0"/>
          <w:numId w:val="3"/>
        </w:numPr>
        <w:spacing w:before="0" w:beforeAutospacing="0" w:after="240" w:afterAutospacing="0" w:line="276" w:lineRule="auto"/>
        <w:jc w:val="both"/>
        <w:rPr>
          <w:rStyle w:val="tekst3"/>
          <w:rFonts w:ascii="Figtree" w:eastAsiaTheme="majorEastAsia" w:hAnsi="Figtree"/>
        </w:rPr>
      </w:pPr>
      <w:r w:rsidRPr="00BD4526">
        <w:rPr>
          <w:rStyle w:val="tekst3"/>
          <w:rFonts w:ascii="Figtree" w:eastAsiaTheme="majorEastAsia" w:hAnsi="Figtree"/>
        </w:rPr>
        <w:t xml:space="preserve">Warunkiem </w:t>
      </w:r>
      <w:r w:rsidR="00212CE0" w:rsidRPr="00BD4526">
        <w:rPr>
          <w:rStyle w:val="tekst3"/>
          <w:rFonts w:ascii="Figtree" w:eastAsiaTheme="majorEastAsia" w:hAnsi="Figtree"/>
        </w:rPr>
        <w:t>skutecznego zgłoszenia do udziału w</w:t>
      </w:r>
      <w:r w:rsidRPr="00BD4526">
        <w:rPr>
          <w:rStyle w:val="tekst3"/>
          <w:rFonts w:ascii="Figtree" w:eastAsiaTheme="majorEastAsia" w:hAnsi="Figtree"/>
        </w:rPr>
        <w:t xml:space="preserve"> konkursie jest </w:t>
      </w:r>
      <w:r w:rsidR="00BB42FE" w:rsidRPr="00BD4526">
        <w:rPr>
          <w:rStyle w:val="tekst3"/>
          <w:rFonts w:ascii="Figtree" w:eastAsiaTheme="majorEastAsia" w:hAnsi="Figtree"/>
        </w:rPr>
        <w:t>złożenie</w:t>
      </w:r>
      <w:r w:rsidR="00F449E4" w:rsidRPr="00BD4526">
        <w:rPr>
          <w:rStyle w:val="tekst3"/>
          <w:rFonts w:ascii="Figtree" w:eastAsiaTheme="majorEastAsia" w:hAnsi="Figtree"/>
        </w:rPr>
        <w:t xml:space="preserve"> </w:t>
      </w:r>
      <w:r w:rsidR="00212CE0" w:rsidRPr="00BD4526">
        <w:rPr>
          <w:rStyle w:val="tekst3"/>
          <w:rFonts w:ascii="Figtree" w:eastAsiaTheme="majorEastAsia" w:hAnsi="Figtree"/>
        </w:rPr>
        <w:t>wypełnionego formularza</w:t>
      </w:r>
      <w:r w:rsidRPr="00BD4526">
        <w:rPr>
          <w:rStyle w:val="tekst3"/>
          <w:rFonts w:ascii="Figtree" w:eastAsiaTheme="majorEastAsia" w:hAnsi="Figtree"/>
        </w:rPr>
        <w:t xml:space="preserve"> stanowiąc</w:t>
      </w:r>
      <w:r w:rsidR="00212CE0" w:rsidRPr="00BD4526">
        <w:rPr>
          <w:rStyle w:val="tekst3"/>
          <w:rFonts w:ascii="Figtree" w:eastAsiaTheme="majorEastAsia" w:hAnsi="Figtree"/>
        </w:rPr>
        <w:t>ego</w:t>
      </w:r>
      <w:r w:rsidRPr="00BD4526">
        <w:rPr>
          <w:rStyle w:val="tekst3"/>
          <w:rFonts w:ascii="Figtree" w:eastAsiaTheme="majorEastAsia" w:hAnsi="Figtree"/>
        </w:rPr>
        <w:t xml:space="preserve"> załącznik do niniejszego regulaminu (formularz zgłoszenia jest dostępny do</w:t>
      </w:r>
      <w:r w:rsidR="00F449E4" w:rsidRPr="00BD4526">
        <w:rPr>
          <w:rStyle w:val="tekst3"/>
          <w:rFonts w:ascii="Figtree" w:eastAsiaTheme="majorEastAsia" w:hAnsi="Figtree"/>
        </w:rPr>
        <w:t> </w:t>
      </w:r>
      <w:r w:rsidRPr="00BD4526">
        <w:rPr>
          <w:rStyle w:val="tekst3"/>
          <w:rFonts w:ascii="Figtree" w:eastAsiaTheme="majorEastAsia" w:hAnsi="Figtree"/>
        </w:rPr>
        <w:t xml:space="preserve">pobrania w wersji elektronicznej na stronie </w:t>
      </w:r>
      <w:hyperlink r:id="rId8" w:history="1">
        <w:r w:rsidRPr="00BD4526">
          <w:rPr>
            <w:rStyle w:val="Hipercze"/>
            <w:rFonts w:ascii="Figtree" w:eastAsiaTheme="majorEastAsia" w:hAnsi="Figtree"/>
            <w:color w:val="auto"/>
          </w:rPr>
          <w:t>www.policki.pl</w:t>
        </w:r>
      </w:hyperlink>
      <w:r w:rsidR="00810184" w:rsidRPr="00BD4526">
        <w:rPr>
          <w:rStyle w:val="tekst3"/>
          <w:rFonts w:ascii="Figtree" w:eastAsiaTheme="majorEastAsia" w:hAnsi="Figtree"/>
        </w:rPr>
        <w:t>).</w:t>
      </w:r>
    </w:p>
    <w:p w14:paraId="73416888" w14:textId="796A62F2" w:rsidR="00315066" w:rsidRPr="00BD4526" w:rsidRDefault="00315066" w:rsidP="00C16FFD">
      <w:pPr>
        <w:pStyle w:val="tekst31"/>
        <w:numPr>
          <w:ilvl w:val="0"/>
          <w:numId w:val="3"/>
        </w:numPr>
        <w:spacing w:before="0" w:beforeAutospacing="0" w:after="240" w:afterAutospacing="0" w:line="276" w:lineRule="auto"/>
        <w:jc w:val="both"/>
        <w:rPr>
          <w:rStyle w:val="tekst3"/>
          <w:rFonts w:ascii="Figtree" w:eastAsiaTheme="majorEastAsia" w:hAnsi="Figtree"/>
        </w:rPr>
      </w:pPr>
      <w:r w:rsidRPr="00BD4526">
        <w:rPr>
          <w:rStyle w:val="tekst3"/>
          <w:rFonts w:ascii="Figtree" w:eastAsiaTheme="majorEastAsia" w:hAnsi="Figtree"/>
          <w:u w:val="single"/>
        </w:rPr>
        <w:t>Zgłoszenie każdego działania wymaga złożenia odrębnego formularza zgłoszeniowego</w:t>
      </w:r>
      <w:r w:rsidRPr="00BD4526">
        <w:rPr>
          <w:rStyle w:val="tekst3"/>
          <w:rFonts w:ascii="Figtree" w:eastAsiaTheme="majorEastAsia" w:hAnsi="Figtree"/>
        </w:rPr>
        <w:t xml:space="preserve">. </w:t>
      </w:r>
    </w:p>
    <w:p w14:paraId="4A403DD5" w14:textId="5FC47D19" w:rsidR="00315066" w:rsidRPr="00BD4526" w:rsidRDefault="00315066" w:rsidP="00C16FFD">
      <w:pPr>
        <w:pStyle w:val="tekst31"/>
        <w:numPr>
          <w:ilvl w:val="0"/>
          <w:numId w:val="3"/>
        </w:numPr>
        <w:spacing w:before="0" w:beforeAutospacing="0" w:after="0" w:afterAutospacing="0" w:line="276" w:lineRule="auto"/>
        <w:jc w:val="both"/>
        <w:rPr>
          <w:rStyle w:val="tekst3"/>
          <w:rFonts w:ascii="Figtree" w:hAnsi="Figtree"/>
        </w:rPr>
      </w:pPr>
      <w:r w:rsidRPr="00BD4526">
        <w:rPr>
          <w:rStyle w:val="tekst3"/>
          <w:rFonts w:ascii="Figtree" w:eastAsiaTheme="majorEastAsia" w:hAnsi="Figtree"/>
        </w:rPr>
        <w:t xml:space="preserve">Zgłoszenia należy składać </w:t>
      </w:r>
      <w:r w:rsidRPr="00BD4526">
        <w:rPr>
          <w:rFonts w:ascii="Figtree" w:hAnsi="Figtree"/>
        </w:rPr>
        <w:t>osobiście</w:t>
      </w:r>
      <w:r w:rsidR="0080008C" w:rsidRPr="00BD4526">
        <w:rPr>
          <w:rFonts w:ascii="Figtree" w:hAnsi="Figtree"/>
        </w:rPr>
        <w:t xml:space="preserve"> </w:t>
      </w:r>
      <w:r w:rsidR="0080008C" w:rsidRPr="00BD4526">
        <w:rPr>
          <w:rFonts w:ascii="Figtree" w:hAnsi="Figtree"/>
          <w:b/>
          <w:bCs/>
        </w:rPr>
        <w:t>do kancelarii Starostwa Powiatowego w Policach</w:t>
      </w:r>
      <w:r w:rsidRPr="00BD4526">
        <w:rPr>
          <w:rFonts w:ascii="Figtree" w:hAnsi="Figtree"/>
        </w:rPr>
        <w:t xml:space="preserve"> lub za</w:t>
      </w:r>
      <w:r w:rsidR="0080008C" w:rsidRPr="00BD4526">
        <w:rPr>
          <w:rFonts w:ascii="Figtree" w:hAnsi="Figtree"/>
        </w:rPr>
        <w:t> </w:t>
      </w:r>
      <w:r w:rsidRPr="00BD4526">
        <w:rPr>
          <w:rFonts w:ascii="Figtree" w:hAnsi="Figtree"/>
        </w:rPr>
        <w:t xml:space="preserve">pośrednictwem poczty </w:t>
      </w:r>
      <w:r w:rsidRPr="00BD4526">
        <w:rPr>
          <w:rStyle w:val="tekst3"/>
          <w:rFonts w:ascii="Figtree" w:eastAsiaTheme="majorEastAsia" w:hAnsi="Figtree"/>
        </w:rPr>
        <w:t>w terminie do dnia</w:t>
      </w:r>
      <w:r w:rsidR="0080008C" w:rsidRPr="00BD4526">
        <w:rPr>
          <w:rStyle w:val="tekst3"/>
          <w:rFonts w:ascii="Figtree" w:eastAsiaTheme="majorEastAsia" w:hAnsi="Figtree"/>
        </w:rPr>
        <w:t xml:space="preserve"> </w:t>
      </w:r>
      <w:r w:rsidR="00265DF3" w:rsidRPr="00BD4526">
        <w:rPr>
          <w:rStyle w:val="tekst3"/>
          <w:rFonts w:ascii="Figtree" w:eastAsiaTheme="majorEastAsia" w:hAnsi="Figtree"/>
          <w:b/>
          <w:bCs/>
        </w:rPr>
        <w:t>3</w:t>
      </w:r>
      <w:r w:rsidR="00A05113" w:rsidRPr="00BD4526">
        <w:rPr>
          <w:rStyle w:val="tekst3"/>
          <w:rFonts w:ascii="Figtree" w:eastAsiaTheme="majorEastAsia" w:hAnsi="Figtree"/>
          <w:b/>
          <w:bCs/>
        </w:rPr>
        <w:t>1</w:t>
      </w:r>
      <w:r w:rsidR="00C76576" w:rsidRPr="00BD4526">
        <w:rPr>
          <w:rStyle w:val="tekst3"/>
          <w:rFonts w:ascii="Figtree" w:eastAsiaTheme="majorEastAsia" w:hAnsi="Figtree"/>
          <w:b/>
          <w:bCs/>
        </w:rPr>
        <w:t xml:space="preserve"> </w:t>
      </w:r>
      <w:r w:rsidR="00A05113" w:rsidRPr="00BD4526">
        <w:rPr>
          <w:rStyle w:val="tekst3"/>
          <w:rFonts w:ascii="Figtree" w:eastAsiaTheme="majorEastAsia" w:hAnsi="Figtree"/>
          <w:b/>
          <w:bCs/>
        </w:rPr>
        <w:t>stycznia</w:t>
      </w:r>
      <w:r w:rsidRPr="00BD4526">
        <w:rPr>
          <w:rStyle w:val="tekst3"/>
          <w:rFonts w:ascii="Figtree" w:eastAsiaTheme="majorEastAsia" w:hAnsi="Figtree"/>
          <w:b/>
          <w:bCs/>
        </w:rPr>
        <w:t xml:space="preserve"> r</w:t>
      </w:r>
      <w:r w:rsidRPr="00BD4526">
        <w:rPr>
          <w:rStyle w:val="tekst3"/>
          <w:rFonts w:ascii="Figtree" w:eastAsiaTheme="majorEastAsia" w:hAnsi="Figtree"/>
        </w:rPr>
        <w:t>.,</w:t>
      </w:r>
      <w:r w:rsidRPr="00BD4526">
        <w:rPr>
          <w:rStyle w:val="tekst3"/>
          <w:rFonts w:ascii="Figtree" w:eastAsiaTheme="majorEastAsia" w:hAnsi="Figtree"/>
          <w:b/>
          <w:bCs/>
        </w:rPr>
        <w:t xml:space="preserve"> </w:t>
      </w:r>
      <w:r w:rsidRPr="00BD4526">
        <w:rPr>
          <w:rFonts w:ascii="Figtree" w:hAnsi="Figtree"/>
        </w:rPr>
        <w:t>w zamkniętych kopertach z</w:t>
      </w:r>
      <w:r w:rsidR="00C76576" w:rsidRPr="00BD4526">
        <w:rPr>
          <w:rFonts w:ascii="Figtree" w:hAnsi="Figtree"/>
        </w:rPr>
        <w:t> </w:t>
      </w:r>
      <w:r w:rsidRPr="00BD4526">
        <w:rPr>
          <w:rFonts w:ascii="Figtree" w:hAnsi="Figtree"/>
        </w:rPr>
        <w:t>dopiskiem:</w:t>
      </w:r>
      <w:r w:rsidR="00BB42FE" w:rsidRPr="00BD4526">
        <w:rPr>
          <w:rFonts w:ascii="Figtree" w:hAnsi="Figtree"/>
        </w:rPr>
        <w:t xml:space="preserve"> „</w:t>
      </w:r>
      <w:r w:rsidRPr="00BD4526">
        <w:rPr>
          <w:rStyle w:val="tekst3"/>
          <w:rFonts w:ascii="Figtree" w:eastAsiaTheme="majorEastAsia" w:hAnsi="Figtree"/>
        </w:rPr>
        <w:t xml:space="preserve">Konkurs Kompas </w:t>
      </w:r>
      <w:r w:rsidR="00526186" w:rsidRPr="00BD4526">
        <w:rPr>
          <w:rStyle w:val="tekst3"/>
          <w:rFonts w:ascii="Figtree" w:eastAsiaTheme="majorEastAsia" w:hAnsi="Figtree"/>
        </w:rPr>
        <w:t>Rozwoju</w:t>
      </w:r>
      <w:r w:rsidRPr="00BD4526">
        <w:rPr>
          <w:rStyle w:val="tekst3"/>
          <w:rFonts w:ascii="Figtree" w:eastAsiaTheme="majorEastAsia" w:hAnsi="Figtree"/>
        </w:rPr>
        <w:t xml:space="preserve"> Powiatu</w:t>
      </w:r>
      <w:r w:rsidR="00265DF3" w:rsidRPr="00BD4526">
        <w:rPr>
          <w:rStyle w:val="tekst3"/>
          <w:rFonts w:ascii="Figtree" w:eastAsiaTheme="majorEastAsia" w:hAnsi="Figtree"/>
        </w:rPr>
        <w:t xml:space="preserve"> </w:t>
      </w:r>
      <w:r w:rsidRPr="00BD4526">
        <w:rPr>
          <w:rStyle w:val="tekst3"/>
          <w:rFonts w:ascii="Figtree" w:eastAsiaTheme="majorEastAsia" w:hAnsi="Figtree"/>
        </w:rPr>
        <w:t xml:space="preserve">Polickiego </w:t>
      </w:r>
      <w:r w:rsidR="00810184" w:rsidRPr="00BD4526">
        <w:rPr>
          <w:rStyle w:val="tekst3"/>
          <w:rFonts w:ascii="Figtree" w:eastAsiaTheme="majorEastAsia" w:hAnsi="Figtree"/>
        </w:rPr>
        <w:t>– edycja 2025</w:t>
      </w:r>
      <w:r w:rsidRPr="00BD4526">
        <w:rPr>
          <w:rStyle w:val="tekst3"/>
          <w:rFonts w:ascii="Figtree" w:eastAsiaTheme="majorEastAsia" w:hAnsi="Figtree"/>
        </w:rPr>
        <w:t xml:space="preserve">” na adres: </w:t>
      </w:r>
    </w:p>
    <w:p w14:paraId="1D90DF76" w14:textId="521C74FE" w:rsidR="00315066" w:rsidRPr="00BD4526" w:rsidRDefault="00315066" w:rsidP="00C16FFD">
      <w:pPr>
        <w:pStyle w:val="tekst31"/>
        <w:spacing w:before="0" w:beforeAutospacing="0" w:after="0" w:afterAutospacing="0" w:line="276" w:lineRule="auto"/>
        <w:ind w:left="360"/>
        <w:rPr>
          <w:rStyle w:val="tekst3"/>
          <w:rFonts w:ascii="Figtree" w:eastAsiaTheme="majorEastAsia" w:hAnsi="Figtree"/>
        </w:rPr>
      </w:pPr>
      <w:r w:rsidRPr="00BD4526">
        <w:rPr>
          <w:rStyle w:val="tekst3"/>
          <w:rFonts w:ascii="Figtree" w:eastAsiaTheme="majorEastAsia" w:hAnsi="Figtree"/>
        </w:rPr>
        <w:t xml:space="preserve">Starostwo Powiatowe w Policach, 72-010 Police, ul. </w:t>
      </w:r>
      <w:proofErr w:type="spellStart"/>
      <w:r w:rsidRPr="00BD4526">
        <w:rPr>
          <w:rStyle w:val="tekst3"/>
          <w:rFonts w:ascii="Figtree" w:eastAsiaTheme="majorEastAsia" w:hAnsi="Figtree"/>
        </w:rPr>
        <w:t>Tanowska</w:t>
      </w:r>
      <w:proofErr w:type="spellEnd"/>
      <w:r w:rsidRPr="00BD4526">
        <w:rPr>
          <w:rStyle w:val="tekst3"/>
          <w:rFonts w:ascii="Figtree" w:eastAsiaTheme="majorEastAsia" w:hAnsi="Figtree"/>
        </w:rPr>
        <w:t xml:space="preserve"> 8</w:t>
      </w:r>
      <w:r w:rsidR="00810184" w:rsidRPr="00BD4526">
        <w:rPr>
          <w:rStyle w:val="tekst3"/>
          <w:rFonts w:ascii="Figtree" w:eastAsiaTheme="majorEastAsia" w:hAnsi="Figtree"/>
        </w:rPr>
        <w:t>.</w:t>
      </w:r>
    </w:p>
    <w:p w14:paraId="59D9657E" w14:textId="77777777" w:rsidR="00315066" w:rsidRPr="00BD4526" w:rsidRDefault="00315066" w:rsidP="00C16FFD">
      <w:pPr>
        <w:pStyle w:val="tekst31"/>
        <w:spacing w:before="0" w:beforeAutospacing="0" w:after="240" w:afterAutospacing="0" w:line="276" w:lineRule="auto"/>
        <w:ind w:left="360"/>
        <w:rPr>
          <w:rStyle w:val="tekst3"/>
          <w:rFonts w:ascii="Figtree" w:eastAsiaTheme="majorEastAsia" w:hAnsi="Figtree"/>
        </w:rPr>
      </w:pPr>
      <w:r w:rsidRPr="00BD4526">
        <w:rPr>
          <w:rStyle w:val="tekst3"/>
          <w:rFonts w:ascii="Figtree" w:eastAsiaTheme="majorEastAsia" w:hAnsi="Figtree"/>
        </w:rPr>
        <w:t>Wydział Prezydialny, piętro I, pokój nr 101</w:t>
      </w:r>
    </w:p>
    <w:p w14:paraId="4660E542" w14:textId="77777777" w:rsidR="00BB42FE" w:rsidRPr="00BD4526" w:rsidRDefault="00315066" w:rsidP="00BB42FE">
      <w:pPr>
        <w:pStyle w:val="tekst31"/>
        <w:spacing w:before="0" w:beforeAutospacing="0" w:after="240" w:afterAutospacing="0" w:line="276" w:lineRule="auto"/>
        <w:ind w:left="360"/>
        <w:jc w:val="both"/>
        <w:rPr>
          <w:rFonts w:ascii="Figtree" w:hAnsi="Figtree"/>
          <w:szCs w:val="28"/>
        </w:rPr>
      </w:pPr>
      <w:r w:rsidRPr="00BD4526">
        <w:rPr>
          <w:rFonts w:ascii="Figtree" w:hAnsi="Figtree"/>
          <w:szCs w:val="28"/>
        </w:rPr>
        <w:t xml:space="preserve">W przypadku zgłoszeń składanych pocztą decydować będzie data wpływu do ww. urzędu.  </w:t>
      </w:r>
    </w:p>
    <w:p w14:paraId="04177263" w14:textId="0E47F497" w:rsidR="00315066" w:rsidRPr="00BD4526" w:rsidRDefault="00315066" w:rsidP="0082356C">
      <w:pPr>
        <w:pStyle w:val="tekst31"/>
        <w:spacing w:before="0" w:beforeAutospacing="0" w:after="0" w:afterAutospacing="0" w:line="276" w:lineRule="auto"/>
        <w:ind w:left="360"/>
        <w:jc w:val="both"/>
        <w:rPr>
          <w:rFonts w:ascii="Figtree" w:hAnsi="Figtree"/>
          <w:szCs w:val="28"/>
        </w:rPr>
      </w:pPr>
      <w:r w:rsidRPr="00BD4526">
        <w:rPr>
          <w:rFonts w:ascii="Figtree" w:hAnsi="Figtree"/>
          <w:szCs w:val="28"/>
        </w:rPr>
        <w:t>W przypadku zgłoszeń składanych osobiście będą one przyjmowane w kancelarii Starostwa Powiatowego w Policach</w:t>
      </w:r>
      <w:r w:rsidRPr="00BD4526">
        <w:rPr>
          <w:rFonts w:ascii="Figtree" w:hAnsi="Figtree"/>
          <w:b/>
          <w:bCs/>
          <w:szCs w:val="28"/>
        </w:rPr>
        <w:t xml:space="preserve"> </w:t>
      </w:r>
      <w:r w:rsidRPr="00BD4526">
        <w:rPr>
          <w:rFonts w:ascii="Figtree" w:hAnsi="Figtree"/>
          <w:szCs w:val="28"/>
        </w:rPr>
        <w:t>w roboczych dniach i godzinach pracy urzędu, tj.:</w:t>
      </w:r>
    </w:p>
    <w:p w14:paraId="128BEAC1" w14:textId="66B6DA9F" w:rsidR="00315066" w:rsidRPr="00BD4526" w:rsidRDefault="00315066" w:rsidP="00C16FFD">
      <w:pPr>
        <w:pStyle w:val="tekst31"/>
        <w:spacing w:before="0" w:beforeAutospacing="0" w:after="0" w:afterAutospacing="0" w:line="276" w:lineRule="auto"/>
        <w:ind w:left="360"/>
        <w:jc w:val="both"/>
        <w:rPr>
          <w:rFonts w:ascii="Figtree" w:hAnsi="Figtree"/>
          <w:szCs w:val="28"/>
        </w:rPr>
      </w:pPr>
      <w:r w:rsidRPr="00BD4526">
        <w:rPr>
          <w:rFonts w:ascii="Figtree" w:hAnsi="Figtree"/>
          <w:szCs w:val="28"/>
        </w:rPr>
        <w:t>- w poniedziałki, w godz. 7.30 - 16.00,</w:t>
      </w:r>
    </w:p>
    <w:p w14:paraId="1CB996BA" w14:textId="77777777" w:rsidR="00315066" w:rsidRPr="00BD4526" w:rsidRDefault="00315066" w:rsidP="00C16FFD">
      <w:pPr>
        <w:pStyle w:val="tekst31"/>
        <w:spacing w:before="0" w:beforeAutospacing="0" w:after="0" w:afterAutospacing="0" w:line="276" w:lineRule="auto"/>
        <w:ind w:left="360"/>
        <w:jc w:val="both"/>
        <w:rPr>
          <w:rFonts w:ascii="Figtree" w:hAnsi="Figtree"/>
          <w:szCs w:val="28"/>
        </w:rPr>
      </w:pPr>
      <w:r w:rsidRPr="00BD4526">
        <w:rPr>
          <w:rFonts w:ascii="Figtree" w:hAnsi="Figtree"/>
          <w:szCs w:val="28"/>
        </w:rPr>
        <w:t>- od wtorku do czwartku, w godz. 7.30 - 15.30,</w:t>
      </w:r>
    </w:p>
    <w:p w14:paraId="16D82248" w14:textId="77777777" w:rsidR="00315066" w:rsidRPr="00BD4526" w:rsidRDefault="00315066" w:rsidP="00C16FFD">
      <w:pPr>
        <w:pStyle w:val="tekst31"/>
        <w:spacing w:before="0" w:beforeAutospacing="0" w:after="240" w:afterAutospacing="0" w:line="276" w:lineRule="auto"/>
        <w:ind w:left="360"/>
        <w:jc w:val="both"/>
        <w:rPr>
          <w:rFonts w:ascii="Figtree" w:hAnsi="Figtree"/>
          <w:szCs w:val="28"/>
        </w:rPr>
      </w:pPr>
      <w:r w:rsidRPr="00BD4526">
        <w:rPr>
          <w:rFonts w:ascii="Figtree" w:hAnsi="Figtree"/>
          <w:szCs w:val="28"/>
        </w:rPr>
        <w:t xml:space="preserve">- w piątki, w godz. 7.30 - 15.00. </w:t>
      </w:r>
    </w:p>
    <w:p w14:paraId="7CA7ED48" w14:textId="737F3271" w:rsidR="00315066" w:rsidRPr="00BD4526" w:rsidRDefault="00315066" w:rsidP="00C16FFD">
      <w:pPr>
        <w:pStyle w:val="tekst31"/>
        <w:numPr>
          <w:ilvl w:val="0"/>
          <w:numId w:val="3"/>
        </w:numPr>
        <w:spacing w:before="0" w:beforeAutospacing="0" w:after="240" w:afterAutospacing="0" w:line="276" w:lineRule="auto"/>
        <w:jc w:val="both"/>
        <w:rPr>
          <w:rStyle w:val="tekst3"/>
          <w:rFonts w:ascii="Figtree" w:eastAsiaTheme="majorEastAsia" w:hAnsi="Figtree"/>
        </w:rPr>
      </w:pPr>
      <w:r w:rsidRPr="00BD4526">
        <w:rPr>
          <w:rStyle w:val="tekst3"/>
          <w:rFonts w:ascii="Figtree" w:eastAsiaTheme="majorEastAsia" w:hAnsi="Figtree"/>
        </w:rPr>
        <w:t>Organizator konkursu zastrzega sobie prawo wezwania do uzupełnienia ewentualnych braków w</w:t>
      </w:r>
      <w:r w:rsidR="00B923B8" w:rsidRPr="00BD4526">
        <w:rPr>
          <w:rStyle w:val="tekst3"/>
          <w:rFonts w:ascii="Figtree" w:eastAsiaTheme="majorEastAsia" w:hAnsi="Figtree"/>
        </w:rPr>
        <w:t> </w:t>
      </w:r>
      <w:r w:rsidRPr="00BD4526">
        <w:rPr>
          <w:rStyle w:val="tekst3"/>
          <w:rFonts w:ascii="Figtree" w:eastAsiaTheme="majorEastAsia" w:hAnsi="Figtree"/>
        </w:rPr>
        <w:t>formularzu zgłoszeniowym. W przypadku nieusunięcia braków</w:t>
      </w:r>
      <w:r w:rsidR="0004772C">
        <w:rPr>
          <w:rStyle w:val="tekst3"/>
          <w:rFonts w:ascii="Figtree" w:eastAsiaTheme="majorEastAsia" w:hAnsi="Figtree"/>
        </w:rPr>
        <w:t xml:space="preserve"> </w:t>
      </w:r>
      <w:r w:rsidRPr="00BD4526">
        <w:rPr>
          <w:rStyle w:val="tekst3"/>
          <w:rFonts w:ascii="Figtree" w:eastAsiaTheme="majorEastAsia" w:hAnsi="Figtree"/>
        </w:rPr>
        <w:t>we</w:t>
      </w:r>
      <w:r w:rsidR="00BD4526">
        <w:rPr>
          <w:rStyle w:val="tekst3"/>
          <w:rFonts w:ascii="Figtree" w:eastAsiaTheme="majorEastAsia" w:hAnsi="Figtree"/>
        </w:rPr>
        <w:t> </w:t>
      </w:r>
      <w:r w:rsidRPr="00BD4526">
        <w:rPr>
          <w:rStyle w:val="tekst3"/>
          <w:rFonts w:ascii="Figtree" w:eastAsiaTheme="majorEastAsia" w:hAnsi="Figtree"/>
        </w:rPr>
        <w:t xml:space="preserve">wskazanym terminie, zgłoszenie pozostanie bez rozpatrzenia. </w:t>
      </w:r>
    </w:p>
    <w:p w14:paraId="6C924613" w14:textId="3524F929" w:rsidR="00315066" w:rsidRPr="00BD4526" w:rsidRDefault="00315066" w:rsidP="00E506DA">
      <w:pPr>
        <w:pStyle w:val="tekst31"/>
        <w:numPr>
          <w:ilvl w:val="0"/>
          <w:numId w:val="3"/>
        </w:numPr>
        <w:spacing w:before="0" w:beforeAutospacing="0" w:after="240" w:afterAutospacing="0" w:line="276" w:lineRule="auto"/>
        <w:jc w:val="both"/>
        <w:rPr>
          <w:rStyle w:val="tekst3"/>
          <w:rFonts w:ascii="Figtree" w:eastAsiaTheme="majorEastAsia" w:hAnsi="Figtree"/>
        </w:rPr>
      </w:pPr>
      <w:r w:rsidRPr="00BD4526">
        <w:rPr>
          <w:rStyle w:val="tekst3"/>
          <w:rFonts w:ascii="Figtree" w:eastAsiaTheme="majorEastAsia" w:hAnsi="Figtree"/>
        </w:rPr>
        <w:t>Dodatkowe informacje na temat konkursu można uzyskać kontaktując się z</w:t>
      </w:r>
      <w:r w:rsidR="00BD4526">
        <w:rPr>
          <w:rStyle w:val="tekst3"/>
          <w:rFonts w:ascii="Figtree" w:eastAsiaTheme="majorEastAsia" w:hAnsi="Figtree"/>
        </w:rPr>
        <w:t> </w:t>
      </w:r>
      <w:r w:rsidRPr="00BD4526">
        <w:rPr>
          <w:rStyle w:val="tekst3"/>
          <w:rFonts w:ascii="Figtree" w:eastAsiaTheme="majorEastAsia" w:hAnsi="Figtree"/>
        </w:rPr>
        <w:t xml:space="preserve">pracownikami Wydziału Prezydialnego Starostwa Powiatowego w Policach, e-mail: </w:t>
      </w:r>
      <w:hyperlink r:id="rId9" w:history="1">
        <w:r w:rsidRPr="00BD4526">
          <w:rPr>
            <w:rStyle w:val="Hipercze"/>
            <w:rFonts w:ascii="Figtree" w:eastAsiaTheme="majorEastAsia" w:hAnsi="Figtree"/>
            <w:color w:val="auto"/>
          </w:rPr>
          <w:t>wydarzenia@policki.pl</w:t>
        </w:r>
      </w:hyperlink>
    </w:p>
    <w:p w14:paraId="3ACFA21D" w14:textId="77777777" w:rsidR="004C5FD8" w:rsidRDefault="004C5FD8" w:rsidP="00C76576">
      <w:pPr>
        <w:pStyle w:val="tekst31"/>
        <w:spacing w:before="0" w:beforeAutospacing="0" w:after="240" w:afterAutospacing="0" w:line="276" w:lineRule="auto"/>
        <w:ind w:left="426" w:hanging="426"/>
        <w:jc w:val="center"/>
        <w:rPr>
          <w:rStyle w:val="tekst3"/>
          <w:rFonts w:ascii="Figtree" w:eastAsiaTheme="majorEastAsia" w:hAnsi="Figtree"/>
          <w:b/>
          <w:bCs/>
        </w:rPr>
      </w:pPr>
    </w:p>
    <w:p w14:paraId="19FFF6B7" w14:textId="721C17F2" w:rsidR="00315066" w:rsidRPr="00BD4526" w:rsidRDefault="00315066" w:rsidP="00C76576">
      <w:pPr>
        <w:pStyle w:val="tekst31"/>
        <w:spacing w:before="0" w:beforeAutospacing="0" w:after="240" w:afterAutospacing="0" w:line="276" w:lineRule="auto"/>
        <w:ind w:left="426" w:hanging="426"/>
        <w:jc w:val="center"/>
        <w:rPr>
          <w:rStyle w:val="tekst3"/>
          <w:rFonts w:ascii="Figtree" w:eastAsiaTheme="majorEastAsia" w:hAnsi="Figtree"/>
          <w:b/>
          <w:bCs/>
        </w:rPr>
      </w:pPr>
      <w:r w:rsidRPr="00BD4526">
        <w:rPr>
          <w:rStyle w:val="tekst3"/>
          <w:rFonts w:ascii="Figtree" w:eastAsiaTheme="majorEastAsia" w:hAnsi="Figtree"/>
          <w:b/>
          <w:bCs/>
        </w:rPr>
        <w:lastRenderedPageBreak/>
        <w:t>V. OCENA ZGŁOSZEŃ KONKURSOWYCH I NAGRODY</w:t>
      </w:r>
    </w:p>
    <w:p w14:paraId="1B4B03CB" w14:textId="104C3D36" w:rsidR="00032CD0" w:rsidRPr="00BD4526" w:rsidRDefault="00032CD0" w:rsidP="009B5EFC">
      <w:pPr>
        <w:pStyle w:val="tekst31"/>
        <w:numPr>
          <w:ilvl w:val="0"/>
          <w:numId w:val="5"/>
        </w:numPr>
        <w:spacing w:before="0" w:beforeAutospacing="0" w:after="240" w:afterAutospacing="0" w:line="276" w:lineRule="auto"/>
        <w:ind w:left="426" w:hanging="426"/>
        <w:jc w:val="both"/>
        <w:rPr>
          <w:rStyle w:val="tekst3"/>
          <w:rFonts w:ascii="Figtree" w:eastAsiaTheme="majorEastAsia" w:hAnsi="Figtree"/>
        </w:rPr>
      </w:pPr>
      <w:r w:rsidRPr="00BD4526">
        <w:rPr>
          <w:rStyle w:val="tekst3"/>
          <w:rFonts w:ascii="Figtree" w:eastAsiaTheme="majorEastAsia" w:hAnsi="Figtree"/>
        </w:rPr>
        <w:t>Oceny zgłoszeń dokona Kapituła Konkursu, w skład której wejdą pracownicy właściwych komórek merytorycznych Starostwa Powiatowego w Policach – zgodnie z</w:t>
      </w:r>
      <w:r w:rsidR="00BD4526">
        <w:rPr>
          <w:rStyle w:val="tekst3"/>
          <w:rFonts w:ascii="Figtree" w:eastAsiaTheme="majorEastAsia" w:hAnsi="Figtree"/>
        </w:rPr>
        <w:t> </w:t>
      </w:r>
      <w:r w:rsidRPr="00BD4526">
        <w:rPr>
          <w:rStyle w:val="tekst3"/>
          <w:rFonts w:ascii="Figtree" w:eastAsiaTheme="majorEastAsia" w:hAnsi="Figtree"/>
        </w:rPr>
        <w:t xml:space="preserve">zakresem danej kategorii – oraz członkowie rad społecznych działających w obszarze życia społecznego, obywatelskiego i gospodarczego powiatu polickiego. </w:t>
      </w:r>
    </w:p>
    <w:p w14:paraId="55A08CF4" w14:textId="2D471706" w:rsidR="00073FA7" w:rsidRPr="00BD4526" w:rsidRDefault="00073FA7" w:rsidP="009B5EFC">
      <w:pPr>
        <w:pStyle w:val="tekst31"/>
        <w:numPr>
          <w:ilvl w:val="0"/>
          <w:numId w:val="5"/>
        </w:numPr>
        <w:spacing w:before="0" w:beforeAutospacing="0" w:after="240" w:afterAutospacing="0" w:line="276" w:lineRule="auto"/>
        <w:ind w:left="426" w:hanging="426"/>
        <w:jc w:val="both"/>
        <w:rPr>
          <w:rStyle w:val="tekst3"/>
          <w:rFonts w:ascii="Figtree" w:eastAsiaTheme="majorEastAsia" w:hAnsi="Figtree"/>
        </w:rPr>
      </w:pPr>
      <w:r w:rsidRPr="00BD4526">
        <w:rPr>
          <w:rStyle w:val="tekst3"/>
          <w:rFonts w:ascii="Figtree" w:eastAsiaTheme="majorEastAsia" w:hAnsi="Figtree"/>
        </w:rPr>
        <w:t>Kapituła działa społecznie, a</w:t>
      </w:r>
      <w:r w:rsidR="00032CD0" w:rsidRPr="00BD4526">
        <w:rPr>
          <w:rStyle w:val="tekst3"/>
          <w:rFonts w:ascii="Figtree" w:eastAsiaTheme="majorEastAsia" w:hAnsi="Figtree"/>
        </w:rPr>
        <w:t> </w:t>
      </w:r>
      <w:r w:rsidRPr="00BD4526">
        <w:rPr>
          <w:rStyle w:val="tekst3"/>
          <w:rFonts w:ascii="Figtree" w:eastAsiaTheme="majorEastAsia" w:hAnsi="Figtree"/>
        </w:rPr>
        <w:t>przewodniczący wybierany jest spośród jej członków.</w:t>
      </w:r>
    </w:p>
    <w:p w14:paraId="1329E1BF" w14:textId="42210215" w:rsidR="00B074FA" w:rsidRPr="00BD4526" w:rsidRDefault="00B074FA" w:rsidP="009B5EFC">
      <w:pPr>
        <w:pStyle w:val="tekst31"/>
        <w:numPr>
          <w:ilvl w:val="0"/>
          <w:numId w:val="5"/>
        </w:numPr>
        <w:spacing w:before="0" w:beforeAutospacing="0" w:after="0" w:afterAutospacing="0" w:line="276" w:lineRule="auto"/>
        <w:ind w:left="426" w:hanging="426"/>
        <w:jc w:val="both"/>
        <w:rPr>
          <w:rFonts w:ascii="Figtree" w:eastAsiaTheme="majorEastAsia" w:hAnsi="Figtree"/>
        </w:rPr>
      </w:pPr>
      <w:r w:rsidRPr="00BD4526">
        <w:rPr>
          <w:rStyle w:val="tekst3"/>
          <w:rFonts w:ascii="Figtree" w:eastAsiaTheme="majorEastAsia" w:hAnsi="Figtree"/>
        </w:rPr>
        <w:t>K</w:t>
      </w:r>
      <w:r w:rsidRPr="00BD4526">
        <w:rPr>
          <w:rFonts w:ascii="Figtree" w:hAnsi="Figtree"/>
        </w:rPr>
        <w:t xml:space="preserve">apituła Konkursu dokonując oceny i wyboru zgłoszeń, przyznaje punkty w </w:t>
      </w:r>
      <w:r w:rsidR="0040169D" w:rsidRPr="00BD4526">
        <w:rPr>
          <w:rFonts w:ascii="Figtree" w:hAnsi="Figtree"/>
        </w:rPr>
        <w:t>dwóch</w:t>
      </w:r>
      <w:r w:rsidRPr="00BD4526">
        <w:rPr>
          <w:rFonts w:ascii="Figtree" w:hAnsi="Figtree"/>
        </w:rPr>
        <w:t xml:space="preserve"> obszarach:</w:t>
      </w:r>
    </w:p>
    <w:p w14:paraId="48C61BB3" w14:textId="26A29224" w:rsidR="00B074FA" w:rsidRPr="00BD4526" w:rsidRDefault="00B074FA" w:rsidP="009B5EFC">
      <w:pPr>
        <w:pStyle w:val="NormalnyWeb"/>
        <w:numPr>
          <w:ilvl w:val="1"/>
          <w:numId w:val="5"/>
        </w:numPr>
        <w:spacing w:before="0" w:beforeAutospacing="0" w:after="0" w:afterAutospacing="0" w:line="276" w:lineRule="auto"/>
        <w:ind w:left="851" w:hanging="425"/>
        <w:rPr>
          <w:rFonts w:ascii="Figtree" w:hAnsi="Figtree"/>
        </w:rPr>
      </w:pPr>
      <w:r w:rsidRPr="00BD4526">
        <w:rPr>
          <w:rStyle w:val="Pogrubienie"/>
          <w:rFonts w:ascii="Figtree" w:hAnsi="Figtree"/>
          <w:b w:val="0"/>
          <w:bCs w:val="0"/>
        </w:rPr>
        <w:t>Za spełnienie kryteriów ogólnych</w:t>
      </w:r>
      <w:r w:rsidRPr="00BD4526">
        <w:rPr>
          <w:rFonts w:ascii="Figtree" w:hAnsi="Figtree"/>
          <w:b/>
          <w:bCs/>
        </w:rPr>
        <w:t xml:space="preserve">, </w:t>
      </w:r>
      <w:r w:rsidRPr="00BD4526">
        <w:rPr>
          <w:rFonts w:ascii="Figtree" w:hAnsi="Figtree"/>
        </w:rPr>
        <w:t xml:space="preserve">wspólnych dla wszystkich kategorii – maksymalnie </w:t>
      </w:r>
      <w:r w:rsidRPr="00BD4526">
        <w:rPr>
          <w:rStyle w:val="Pogrubienie"/>
          <w:rFonts w:ascii="Figtree" w:hAnsi="Figtree"/>
          <w:b w:val="0"/>
          <w:bCs w:val="0"/>
        </w:rPr>
        <w:t>30</w:t>
      </w:r>
      <w:r w:rsidR="00C76576" w:rsidRPr="00BD4526">
        <w:rPr>
          <w:rStyle w:val="Pogrubienie"/>
          <w:rFonts w:ascii="Figtree" w:hAnsi="Figtree"/>
          <w:b w:val="0"/>
          <w:bCs w:val="0"/>
        </w:rPr>
        <w:t> </w:t>
      </w:r>
      <w:r w:rsidRPr="00BD4526">
        <w:rPr>
          <w:rStyle w:val="Pogrubienie"/>
          <w:rFonts w:ascii="Figtree" w:hAnsi="Figtree"/>
          <w:b w:val="0"/>
          <w:bCs w:val="0"/>
        </w:rPr>
        <w:t>punktów</w:t>
      </w:r>
      <w:r w:rsidRPr="00BD4526">
        <w:rPr>
          <w:rFonts w:ascii="Figtree" w:hAnsi="Figtree"/>
        </w:rPr>
        <w:t>;</w:t>
      </w:r>
    </w:p>
    <w:p w14:paraId="33D19CFE" w14:textId="6B70FF36" w:rsidR="00D97DDC" w:rsidRPr="00BD4526" w:rsidRDefault="00B074FA" w:rsidP="009B5EFC">
      <w:pPr>
        <w:pStyle w:val="NormalnyWeb"/>
        <w:numPr>
          <w:ilvl w:val="1"/>
          <w:numId w:val="5"/>
        </w:numPr>
        <w:spacing w:before="0" w:beforeAutospacing="0" w:after="240" w:afterAutospacing="0" w:line="276" w:lineRule="auto"/>
        <w:ind w:left="851" w:hanging="425"/>
        <w:rPr>
          <w:rFonts w:ascii="Figtree" w:hAnsi="Figtree"/>
        </w:rPr>
      </w:pPr>
      <w:r w:rsidRPr="00BD4526">
        <w:rPr>
          <w:rStyle w:val="Pogrubienie"/>
          <w:rFonts w:ascii="Figtree" w:hAnsi="Figtree"/>
          <w:b w:val="0"/>
          <w:bCs w:val="0"/>
        </w:rPr>
        <w:t>Za spełnienie kryteriów szczegółowych</w:t>
      </w:r>
      <w:r w:rsidRPr="00BD4526">
        <w:rPr>
          <w:rFonts w:ascii="Figtree" w:hAnsi="Figtree"/>
        </w:rPr>
        <w:t xml:space="preserve">, właściwych dla danej kategorii – maksymalnie </w:t>
      </w:r>
      <w:r w:rsidRPr="00BD4526">
        <w:rPr>
          <w:rStyle w:val="Pogrubienie"/>
          <w:rFonts w:ascii="Figtree" w:hAnsi="Figtree"/>
          <w:b w:val="0"/>
          <w:bCs w:val="0"/>
        </w:rPr>
        <w:t>30</w:t>
      </w:r>
      <w:r w:rsidR="00C76576" w:rsidRPr="00BD4526">
        <w:rPr>
          <w:rStyle w:val="Pogrubienie"/>
          <w:rFonts w:ascii="Figtree" w:hAnsi="Figtree"/>
          <w:b w:val="0"/>
          <w:bCs w:val="0"/>
        </w:rPr>
        <w:t> </w:t>
      </w:r>
      <w:r w:rsidRPr="00BD4526">
        <w:rPr>
          <w:rStyle w:val="Pogrubienie"/>
          <w:rFonts w:ascii="Figtree" w:hAnsi="Figtree"/>
          <w:b w:val="0"/>
          <w:bCs w:val="0"/>
        </w:rPr>
        <w:t>punktów</w:t>
      </w:r>
      <w:r w:rsidR="00D97DDC" w:rsidRPr="00BD4526">
        <w:rPr>
          <w:rFonts w:ascii="Figtree" w:hAnsi="Figtree"/>
        </w:rPr>
        <w:t>.</w:t>
      </w:r>
    </w:p>
    <w:p w14:paraId="51644A38" w14:textId="2EEA6DE5" w:rsidR="00D97DDC" w:rsidRPr="00BD4526" w:rsidRDefault="00D97DDC" w:rsidP="009B5EFC">
      <w:pPr>
        <w:pStyle w:val="tekst31"/>
        <w:numPr>
          <w:ilvl w:val="0"/>
          <w:numId w:val="5"/>
        </w:numPr>
        <w:spacing w:before="0" w:beforeAutospacing="0" w:after="240" w:afterAutospacing="0" w:line="276" w:lineRule="auto"/>
        <w:ind w:left="426" w:hanging="426"/>
        <w:jc w:val="both"/>
        <w:rPr>
          <w:rStyle w:val="tekst3"/>
          <w:rFonts w:ascii="Figtree" w:eastAsiaTheme="majorEastAsia" w:hAnsi="Figtree"/>
        </w:rPr>
      </w:pPr>
      <w:r w:rsidRPr="00BD4526">
        <w:rPr>
          <w:rStyle w:val="tekst3"/>
          <w:rFonts w:ascii="Figtree" w:eastAsiaTheme="majorEastAsia" w:hAnsi="Figtree"/>
        </w:rPr>
        <w:t>Ostateczna liczba punktów stanowi sumę punktów uzyskanych w dwóch obszarach.</w:t>
      </w:r>
      <w:r w:rsidR="00073FA7" w:rsidRPr="00BD4526">
        <w:rPr>
          <w:rStyle w:val="tekst3"/>
          <w:rFonts w:ascii="Figtree" w:eastAsiaTheme="majorEastAsia" w:hAnsi="Figtree"/>
        </w:rPr>
        <w:t xml:space="preserve"> Decyzje Kapituły są ostateczne i nie podlegają odwołaniu.</w:t>
      </w:r>
    </w:p>
    <w:p w14:paraId="134601E5" w14:textId="6FAA4629" w:rsidR="00D97DDC" w:rsidRPr="00BD4526" w:rsidRDefault="00D97DDC" w:rsidP="009B5EFC">
      <w:pPr>
        <w:pStyle w:val="tekst31"/>
        <w:numPr>
          <w:ilvl w:val="0"/>
          <w:numId w:val="5"/>
        </w:numPr>
        <w:spacing w:before="0" w:beforeAutospacing="0" w:after="0" w:afterAutospacing="0" w:line="276" w:lineRule="auto"/>
        <w:ind w:left="426" w:hanging="426"/>
        <w:jc w:val="both"/>
        <w:rPr>
          <w:rStyle w:val="tekst3"/>
          <w:rFonts w:ascii="Figtree" w:eastAsiaTheme="majorEastAsia" w:hAnsi="Figtree"/>
        </w:rPr>
      </w:pPr>
      <w:r w:rsidRPr="00BD4526">
        <w:rPr>
          <w:rStyle w:val="tekst3"/>
          <w:rFonts w:ascii="Figtree" w:eastAsiaTheme="majorEastAsia" w:hAnsi="Figtree"/>
        </w:rPr>
        <w:t>Kryteria ogólne obejmują:</w:t>
      </w:r>
    </w:p>
    <w:p w14:paraId="63FCB7CF" w14:textId="77777777" w:rsidR="00D97DDC" w:rsidRPr="00BD4526" w:rsidRDefault="00D97DDC" w:rsidP="009B5EFC">
      <w:pPr>
        <w:pStyle w:val="tekst31"/>
        <w:numPr>
          <w:ilvl w:val="1"/>
          <w:numId w:val="5"/>
        </w:numPr>
        <w:spacing w:before="0" w:beforeAutospacing="0" w:after="0" w:afterAutospacing="0" w:line="276" w:lineRule="auto"/>
        <w:ind w:left="851" w:hanging="426"/>
        <w:jc w:val="both"/>
        <w:rPr>
          <w:rStyle w:val="tekst3"/>
          <w:rFonts w:ascii="Figtree" w:eastAsiaTheme="majorEastAsia" w:hAnsi="Figtree"/>
        </w:rPr>
      </w:pPr>
      <w:r w:rsidRPr="00BD4526">
        <w:rPr>
          <w:rStyle w:val="tekst3"/>
          <w:rFonts w:ascii="Figtree" w:eastAsiaTheme="majorEastAsia" w:hAnsi="Figtree"/>
        </w:rPr>
        <w:t>Innowacyjność, wartość merytoryczną i trwałość przedsięwzięcia;</w:t>
      </w:r>
    </w:p>
    <w:p w14:paraId="71245A69" w14:textId="77777777" w:rsidR="00D97DDC" w:rsidRPr="00BD4526" w:rsidRDefault="00D97DDC" w:rsidP="009B5EFC">
      <w:pPr>
        <w:pStyle w:val="tekst31"/>
        <w:numPr>
          <w:ilvl w:val="1"/>
          <w:numId w:val="5"/>
        </w:numPr>
        <w:spacing w:before="0" w:beforeAutospacing="0" w:after="0" w:afterAutospacing="0" w:line="276" w:lineRule="auto"/>
        <w:ind w:left="851" w:hanging="426"/>
        <w:jc w:val="both"/>
        <w:rPr>
          <w:rStyle w:val="tekst3"/>
          <w:rFonts w:ascii="Figtree" w:eastAsiaTheme="majorEastAsia" w:hAnsi="Figtree"/>
        </w:rPr>
      </w:pPr>
      <w:r w:rsidRPr="00BD4526">
        <w:rPr>
          <w:rStyle w:val="tekst3"/>
          <w:rFonts w:ascii="Figtree" w:eastAsiaTheme="majorEastAsia" w:hAnsi="Figtree"/>
        </w:rPr>
        <w:t>Znaczenie społeczne i wpływ na rozwój wspólnoty lokalnej;</w:t>
      </w:r>
    </w:p>
    <w:p w14:paraId="608AC4D7" w14:textId="77777777" w:rsidR="00D97DDC" w:rsidRPr="00BD4526" w:rsidRDefault="00D97DDC" w:rsidP="009B5EFC">
      <w:pPr>
        <w:pStyle w:val="tekst31"/>
        <w:numPr>
          <w:ilvl w:val="1"/>
          <w:numId w:val="5"/>
        </w:numPr>
        <w:spacing w:before="0" w:beforeAutospacing="0" w:after="240" w:afterAutospacing="0" w:line="276" w:lineRule="auto"/>
        <w:ind w:left="851" w:hanging="426"/>
        <w:jc w:val="both"/>
        <w:rPr>
          <w:rStyle w:val="tekst3"/>
          <w:rFonts w:ascii="Figtree" w:eastAsiaTheme="majorEastAsia" w:hAnsi="Figtree"/>
        </w:rPr>
      </w:pPr>
      <w:r w:rsidRPr="00BD4526">
        <w:rPr>
          <w:rStyle w:val="tekst3"/>
          <w:rFonts w:ascii="Figtree" w:eastAsiaTheme="majorEastAsia" w:hAnsi="Figtree"/>
        </w:rPr>
        <w:t>Budowanie pozytywnego wizerunku Powiatu Polickiego.</w:t>
      </w:r>
    </w:p>
    <w:p w14:paraId="25C4D518" w14:textId="39DC3DE4" w:rsidR="00D97DDC" w:rsidRPr="00BD4526" w:rsidRDefault="00D97DDC" w:rsidP="00212CE0">
      <w:pPr>
        <w:pStyle w:val="tekst31"/>
        <w:numPr>
          <w:ilvl w:val="0"/>
          <w:numId w:val="5"/>
        </w:numPr>
        <w:spacing w:after="240" w:afterAutospacing="0" w:line="276" w:lineRule="auto"/>
        <w:ind w:left="426" w:hanging="426"/>
        <w:jc w:val="both"/>
        <w:rPr>
          <w:rStyle w:val="tekst3"/>
          <w:rFonts w:ascii="Figtree" w:eastAsiaTheme="majorEastAsia" w:hAnsi="Figtree"/>
        </w:rPr>
      </w:pPr>
      <w:r w:rsidRPr="00BD4526">
        <w:rPr>
          <w:rStyle w:val="tekst3"/>
          <w:rFonts w:ascii="Figtree" w:eastAsiaTheme="majorEastAsia" w:hAnsi="Figtree"/>
        </w:rPr>
        <w:t>Kryteria szczegółowe obejmują elementy specyficzne dla poszczególnych kategorii</w:t>
      </w:r>
      <w:r w:rsidR="00A41E4F" w:rsidRPr="00BD4526">
        <w:rPr>
          <w:rStyle w:val="tekst3"/>
          <w:rFonts w:ascii="Figtree" w:eastAsiaTheme="majorEastAsia" w:hAnsi="Figtree"/>
        </w:rPr>
        <w:t>.</w:t>
      </w:r>
    </w:p>
    <w:p w14:paraId="684484BC" w14:textId="77777777" w:rsidR="00820CF4" w:rsidRPr="00BD4526" w:rsidRDefault="00820CF4" w:rsidP="00820CF4">
      <w:pPr>
        <w:pStyle w:val="Akapitzlist"/>
        <w:spacing w:after="240" w:line="276" w:lineRule="auto"/>
        <w:ind w:left="426"/>
        <w:jc w:val="both"/>
        <w:rPr>
          <w:rStyle w:val="tekst3"/>
          <w:rFonts w:ascii="Figtree" w:eastAsiaTheme="majorEastAsia" w:hAnsi="Figtree"/>
        </w:rPr>
      </w:pPr>
      <w:bookmarkStart w:id="0" w:name="_Hlk212119913"/>
      <w:bookmarkStart w:id="1" w:name="_Hlk212193793"/>
      <w:r w:rsidRPr="00BD4526">
        <w:rPr>
          <w:rStyle w:val="tekst3"/>
          <w:rFonts w:ascii="Figtree" w:eastAsiaTheme="majorEastAsia" w:hAnsi="Figtree"/>
        </w:rPr>
        <w:t>a. W kategorii I. Kultura:</w:t>
      </w:r>
    </w:p>
    <w:p w14:paraId="27A50B99" w14:textId="68A51E1A" w:rsidR="00820CF4" w:rsidRPr="00BD4526" w:rsidRDefault="00820CF4" w:rsidP="00820CF4">
      <w:pPr>
        <w:pStyle w:val="Akapitzlist"/>
        <w:numPr>
          <w:ilvl w:val="0"/>
          <w:numId w:val="18"/>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Sztuka na wysokim poziomie</w:t>
      </w:r>
      <w:r w:rsidRPr="00BD4526">
        <w:rPr>
          <w:rStyle w:val="tekst3"/>
          <w:rFonts w:ascii="Figtree" w:eastAsiaTheme="majorEastAsia" w:hAnsi="Figtree"/>
        </w:rPr>
        <w:t xml:space="preserve"> – wysoki poziom artystyczny i merytoryczny działania, odzwierciedlony w staranności wykonania oraz pozytywnych reakcjach odbiorców;</w:t>
      </w:r>
    </w:p>
    <w:p w14:paraId="01BAA442" w14:textId="22C42A71" w:rsidR="00820CF4" w:rsidRPr="00BD4526" w:rsidRDefault="00820CF4" w:rsidP="00820CF4">
      <w:pPr>
        <w:pStyle w:val="Akapitzlist"/>
        <w:numPr>
          <w:ilvl w:val="0"/>
          <w:numId w:val="18"/>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Ochrona i promocja dziedzictwa</w:t>
      </w:r>
      <w:r w:rsidRPr="00BD4526">
        <w:rPr>
          <w:rStyle w:val="tekst3"/>
          <w:rFonts w:ascii="Figtree" w:eastAsiaTheme="majorEastAsia" w:hAnsi="Figtree"/>
        </w:rPr>
        <w:t xml:space="preserve"> – propagowanie tradycji, dziedzictwa i</w:t>
      </w:r>
      <w:r w:rsidR="00BD4526">
        <w:rPr>
          <w:rStyle w:val="tekst3"/>
          <w:rFonts w:ascii="Figtree" w:eastAsiaTheme="majorEastAsia" w:hAnsi="Figtree"/>
        </w:rPr>
        <w:t> </w:t>
      </w:r>
      <w:r w:rsidRPr="00BD4526">
        <w:rPr>
          <w:rStyle w:val="tekst3"/>
          <w:rFonts w:ascii="Figtree" w:eastAsiaTheme="majorEastAsia" w:hAnsi="Figtree"/>
        </w:rPr>
        <w:t>dorobku kulturowego regionu zarówno w Powiecie Polickim, jak i poza jego granicami;</w:t>
      </w:r>
    </w:p>
    <w:p w14:paraId="4B7AC176" w14:textId="4627943B" w:rsidR="0004772C" w:rsidRPr="004C5FD8" w:rsidRDefault="00820CF4" w:rsidP="004C5FD8">
      <w:pPr>
        <w:pStyle w:val="Akapitzlist"/>
        <w:numPr>
          <w:ilvl w:val="0"/>
          <w:numId w:val="18"/>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Kultura, która integruje</w:t>
      </w:r>
      <w:r w:rsidRPr="00BD4526">
        <w:rPr>
          <w:rStyle w:val="tekst3"/>
          <w:rFonts w:ascii="Figtree" w:eastAsiaTheme="majorEastAsia" w:hAnsi="Figtree"/>
        </w:rPr>
        <w:t xml:space="preserve"> – działania sprzyjające integracji społecznej i</w:t>
      </w:r>
      <w:r w:rsidR="00BD4526">
        <w:rPr>
          <w:rStyle w:val="tekst3"/>
          <w:rFonts w:ascii="Figtree" w:eastAsiaTheme="majorEastAsia" w:hAnsi="Figtree"/>
        </w:rPr>
        <w:t> </w:t>
      </w:r>
      <w:r w:rsidRPr="00BD4526">
        <w:rPr>
          <w:rStyle w:val="tekst3"/>
          <w:rFonts w:ascii="Figtree" w:eastAsiaTheme="majorEastAsia" w:hAnsi="Figtree"/>
        </w:rPr>
        <w:t>budowaniu wspólnoty w obszarze kultury.</w:t>
      </w:r>
    </w:p>
    <w:p w14:paraId="5FA16A2F" w14:textId="77777777" w:rsidR="0004772C" w:rsidRPr="00BD4526" w:rsidRDefault="0004772C" w:rsidP="00820CF4">
      <w:pPr>
        <w:pStyle w:val="Akapitzlist"/>
        <w:spacing w:after="240" w:line="276" w:lineRule="auto"/>
        <w:ind w:left="426"/>
        <w:jc w:val="both"/>
        <w:rPr>
          <w:rStyle w:val="tekst3"/>
          <w:rFonts w:ascii="Figtree" w:eastAsiaTheme="majorEastAsia" w:hAnsi="Figtree"/>
        </w:rPr>
      </w:pPr>
    </w:p>
    <w:p w14:paraId="4F1F7588" w14:textId="77777777" w:rsidR="00820CF4" w:rsidRPr="00BD4526" w:rsidRDefault="00820CF4" w:rsidP="00820CF4">
      <w:pPr>
        <w:pStyle w:val="Akapitzlist"/>
        <w:spacing w:after="240" w:line="276" w:lineRule="auto"/>
        <w:ind w:left="426"/>
        <w:jc w:val="both"/>
        <w:rPr>
          <w:rStyle w:val="tekst3"/>
          <w:rFonts w:ascii="Figtree" w:eastAsiaTheme="majorEastAsia" w:hAnsi="Figtree"/>
        </w:rPr>
      </w:pPr>
      <w:r w:rsidRPr="00BD4526">
        <w:rPr>
          <w:rStyle w:val="tekst3"/>
          <w:rFonts w:ascii="Figtree" w:eastAsiaTheme="majorEastAsia" w:hAnsi="Figtree"/>
        </w:rPr>
        <w:t>b. W kategorii II. Turystyka:</w:t>
      </w:r>
    </w:p>
    <w:p w14:paraId="04ECB641" w14:textId="37F4E135" w:rsidR="00820CF4" w:rsidRPr="00BD4526" w:rsidRDefault="00820CF4" w:rsidP="00820CF4">
      <w:pPr>
        <w:pStyle w:val="Akapitzlist"/>
        <w:numPr>
          <w:ilvl w:val="0"/>
          <w:numId w:val="19"/>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Turystyka pełna innowacji</w:t>
      </w:r>
      <w:r w:rsidRPr="00BD4526">
        <w:rPr>
          <w:rStyle w:val="tekst3"/>
          <w:rFonts w:ascii="Figtree" w:eastAsiaTheme="majorEastAsia" w:hAnsi="Figtree"/>
        </w:rPr>
        <w:t xml:space="preserve"> – wprowadzanie nowych produktów, usług, szlaków, tras lub rozwiązań organizacyjnych w obszarze turystyki;</w:t>
      </w:r>
    </w:p>
    <w:p w14:paraId="081898E9" w14:textId="5B59ED20" w:rsidR="00820CF4" w:rsidRPr="00BD4526" w:rsidRDefault="00820CF4" w:rsidP="00820CF4">
      <w:pPr>
        <w:pStyle w:val="Akapitzlist"/>
        <w:numPr>
          <w:ilvl w:val="0"/>
          <w:numId w:val="19"/>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Promocja walorów</w:t>
      </w:r>
      <w:r w:rsidRPr="00BD4526">
        <w:rPr>
          <w:rStyle w:val="tekst3"/>
          <w:rFonts w:ascii="Figtree" w:eastAsiaTheme="majorEastAsia" w:hAnsi="Figtree"/>
        </w:rPr>
        <w:t xml:space="preserve"> </w:t>
      </w:r>
      <w:r w:rsidRPr="00BD4526">
        <w:rPr>
          <w:rStyle w:val="tekst3"/>
          <w:rFonts w:ascii="Figtree" w:eastAsiaTheme="majorEastAsia" w:hAnsi="Figtree"/>
          <w:b/>
          <w:bCs/>
        </w:rPr>
        <w:t>regionu</w:t>
      </w:r>
      <w:r w:rsidRPr="00BD4526">
        <w:rPr>
          <w:rStyle w:val="tekst3"/>
          <w:rFonts w:ascii="Figtree" w:eastAsiaTheme="majorEastAsia" w:hAnsi="Figtree"/>
        </w:rPr>
        <w:t xml:space="preserve"> – działania służące promocji walorów turystycznych </w:t>
      </w:r>
      <w:r w:rsidR="00BC52EF" w:rsidRPr="00BD4526">
        <w:rPr>
          <w:rStyle w:val="tekst3"/>
          <w:rFonts w:ascii="Figtree" w:eastAsiaTheme="majorEastAsia" w:hAnsi="Figtree"/>
        </w:rPr>
        <w:t>p</w:t>
      </w:r>
      <w:r w:rsidRPr="00BD4526">
        <w:rPr>
          <w:rStyle w:val="tekst3"/>
          <w:rFonts w:ascii="Figtree" w:eastAsiaTheme="majorEastAsia" w:hAnsi="Figtree"/>
        </w:rPr>
        <w:t xml:space="preserve">owiatu </w:t>
      </w:r>
      <w:r w:rsidR="00BC52EF" w:rsidRPr="00BD4526">
        <w:rPr>
          <w:rStyle w:val="tekst3"/>
          <w:rFonts w:ascii="Figtree" w:eastAsiaTheme="majorEastAsia" w:hAnsi="Figtree"/>
        </w:rPr>
        <w:t>p</w:t>
      </w:r>
      <w:r w:rsidRPr="00BD4526">
        <w:rPr>
          <w:rStyle w:val="tekst3"/>
          <w:rFonts w:ascii="Figtree" w:eastAsiaTheme="majorEastAsia" w:hAnsi="Figtree"/>
        </w:rPr>
        <w:t>olickiego w kraju i za granicą;</w:t>
      </w:r>
    </w:p>
    <w:p w14:paraId="32AEC616" w14:textId="30203737" w:rsidR="00820CF4" w:rsidRPr="00BD4526" w:rsidRDefault="00820CF4" w:rsidP="00820CF4">
      <w:pPr>
        <w:pStyle w:val="Akapitzlist"/>
        <w:numPr>
          <w:ilvl w:val="0"/>
          <w:numId w:val="19"/>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 xml:space="preserve">Społeczność w centrum turystyki </w:t>
      </w:r>
      <w:r w:rsidRPr="00BD4526">
        <w:rPr>
          <w:rStyle w:val="tekst3"/>
          <w:rFonts w:ascii="Figtree" w:eastAsiaTheme="majorEastAsia" w:hAnsi="Figtree"/>
        </w:rPr>
        <w:t>– angażowanie społeczności lokalnej w</w:t>
      </w:r>
      <w:r w:rsidR="00BD4526">
        <w:rPr>
          <w:rStyle w:val="tekst3"/>
          <w:rFonts w:ascii="Figtree" w:eastAsiaTheme="majorEastAsia" w:hAnsi="Figtree"/>
        </w:rPr>
        <w:t> </w:t>
      </w:r>
      <w:r w:rsidRPr="00BD4526">
        <w:rPr>
          <w:rStyle w:val="tekst3"/>
          <w:rFonts w:ascii="Figtree" w:eastAsiaTheme="majorEastAsia" w:hAnsi="Figtree"/>
        </w:rPr>
        <w:t>działania na rzecz turystyki.</w:t>
      </w:r>
    </w:p>
    <w:p w14:paraId="75F2109B" w14:textId="77777777" w:rsidR="00820CF4" w:rsidRPr="00BD4526" w:rsidRDefault="00820CF4" w:rsidP="00820CF4">
      <w:pPr>
        <w:pStyle w:val="Akapitzlist"/>
        <w:spacing w:after="240" w:line="276" w:lineRule="auto"/>
        <w:ind w:left="426"/>
        <w:jc w:val="both"/>
        <w:rPr>
          <w:rStyle w:val="tekst3"/>
          <w:rFonts w:ascii="Figtree" w:eastAsiaTheme="majorEastAsia" w:hAnsi="Figtree"/>
        </w:rPr>
      </w:pPr>
    </w:p>
    <w:p w14:paraId="64C96243" w14:textId="77777777" w:rsidR="004C5FD8" w:rsidRDefault="004C5FD8" w:rsidP="00820CF4">
      <w:pPr>
        <w:pStyle w:val="Akapitzlist"/>
        <w:spacing w:after="240" w:line="276" w:lineRule="auto"/>
        <w:ind w:left="426"/>
        <w:jc w:val="both"/>
        <w:rPr>
          <w:rStyle w:val="tekst3"/>
          <w:rFonts w:ascii="Figtree" w:eastAsiaTheme="majorEastAsia" w:hAnsi="Figtree"/>
        </w:rPr>
      </w:pPr>
    </w:p>
    <w:p w14:paraId="488E9B89" w14:textId="77777777" w:rsidR="004C5FD8" w:rsidRDefault="004C5FD8" w:rsidP="00820CF4">
      <w:pPr>
        <w:pStyle w:val="Akapitzlist"/>
        <w:spacing w:after="240" w:line="276" w:lineRule="auto"/>
        <w:ind w:left="426"/>
        <w:jc w:val="both"/>
        <w:rPr>
          <w:rStyle w:val="tekst3"/>
          <w:rFonts w:ascii="Figtree" w:eastAsiaTheme="majorEastAsia" w:hAnsi="Figtree"/>
        </w:rPr>
      </w:pPr>
    </w:p>
    <w:p w14:paraId="6274099C" w14:textId="1CCB9137" w:rsidR="00820CF4" w:rsidRPr="00BD4526" w:rsidRDefault="00820CF4" w:rsidP="00820CF4">
      <w:pPr>
        <w:pStyle w:val="Akapitzlist"/>
        <w:spacing w:after="240" w:line="276" w:lineRule="auto"/>
        <w:ind w:left="426"/>
        <w:jc w:val="both"/>
        <w:rPr>
          <w:rStyle w:val="tekst3"/>
          <w:rFonts w:ascii="Figtree" w:eastAsiaTheme="majorEastAsia" w:hAnsi="Figtree"/>
        </w:rPr>
      </w:pPr>
      <w:r w:rsidRPr="00BD4526">
        <w:rPr>
          <w:rStyle w:val="tekst3"/>
          <w:rFonts w:ascii="Figtree" w:eastAsiaTheme="majorEastAsia" w:hAnsi="Figtree"/>
        </w:rPr>
        <w:lastRenderedPageBreak/>
        <w:t>c. W kategorii III. Aktywność społeczna:</w:t>
      </w:r>
    </w:p>
    <w:p w14:paraId="18A196E4" w14:textId="2AA94F42" w:rsidR="00820CF4" w:rsidRPr="00BD4526" w:rsidRDefault="00820CF4" w:rsidP="00820CF4">
      <w:pPr>
        <w:pStyle w:val="Akapitzlist"/>
        <w:numPr>
          <w:ilvl w:val="0"/>
          <w:numId w:val="20"/>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Działania dla wspólnego dobra</w:t>
      </w:r>
      <w:r w:rsidRPr="00BD4526">
        <w:rPr>
          <w:rStyle w:val="tekst3"/>
          <w:rFonts w:ascii="Figtree" w:eastAsiaTheme="majorEastAsia" w:hAnsi="Figtree"/>
        </w:rPr>
        <w:t xml:space="preserve"> – prospołeczny charakter działania, ukierunkowane na pomoc innym, współpracę i budowanie dobra wspólnego;</w:t>
      </w:r>
    </w:p>
    <w:p w14:paraId="0A266DEA" w14:textId="40886191" w:rsidR="00820CF4" w:rsidRPr="00BD4526" w:rsidRDefault="00820CF4" w:rsidP="00820CF4">
      <w:pPr>
        <w:pStyle w:val="Akapitzlist"/>
        <w:numPr>
          <w:ilvl w:val="0"/>
          <w:numId w:val="20"/>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Skuteczność i trwałość efektów</w:t>
      </w:r>
      <w:r w:rsidRPr="00BD4526">
        <w:rPr>
          <w:rStyle w:val="tekst3"/>
          <w:rFonts w:ascii="Figtree" w:eastAsiaTheme="majorEastAsia" w:hAnsi="Figtree"/>
        </w:rPr>
        <w:t xml:space="preserve"> – efektywne wykorzystanie dostępnych zasobów oraz trwałość osiągniętych rezultatów;</w:t>
      </w:r>
    </w:p>
    <w:p w14:paraId="7F536F9D" w14:textId="4FFDE1C8" w:rsidR="00820CF4" w:rsidRPr="00BD4526" w:rsidRDefault="00820CF4" w:rsidP="00820CF4">
      <w:pPr>
        <w:pStyle w:val="Akapitzlist"/>
        <w:numPr>
          <w:ilvl w:val="0"/>
          <w:numId w:val="20"/>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Aktywna i zaangażowana społeczność</w:t>
      </w:r>
      <w:r w:rsidRPr="00BD4526">
        <w:rPr>
          <w:rStyle w:val="tekst3"/>
          <w:rFonts w:ascii="Figtree" w:eastAsiaTheme="majorEastAsia" w:hAnsi="Figtree"/>
        </w:rPr>
        <w:t xml:space="preserve"> – wpływ działań na rozwój aktywności obywatelskiej mieszkańców oraz wzmacnianie więzi i zaangażowania w życie lokalnej społeczności.</w:t>
      </w:r>
    </w:p>
    <w:p w14:paraId="37051C6C" w14:textId="77777777" w:rsidR="00810184" w:rsidRPr="00BD4526" w:rsidRDefault="00810184" w:rsidP="00810184">
      <w:pPr>
        <w:pStyle w:val="Akapitzlist"/>
        <w:spacing w:after="240" w:line="276" w:lineRule="auto"/>
        <w:ind w:left="1146"/>
        <w:jc w:val="both"/>
        <w:rPr>
          <w:rStyle w:val="tekst3"/>
          <w:rFonts w:ascii="Figtree" w:eastAsiaTheme="majorEastAsia" w:hAnsi="Figtree"/>
        </w:rPr>
      </w:pPr>
    </w:p>
    <w:p w14:paraId="1B4EF4B0" w14:textId="2862512E" w:rsidR="00810184" w:rsidRPr="00BD4526" w:rsidRDefault="00810184" w:rsidP="00810184">
      <w:pPr>
        <w:pStyle w:val="Akapitzlist"/>
        <w:spacing w:after="240" w:line="276" w:lineRule="auto"/>
        <w:ind w:left="426"/>
        <w:jc w:val="both"/>
        <w:rPr>
          <w:rStyle w:val="tekst3"/>
          <w:rFonts w:ascii="Figtree" w:eastAsiaTheme="majorEastAsia" w:hAnsi="Figtree"/>
        </w:rPr>
      </w:pPr>
      <w:r w:rsidRPr="00BD4526">
        <w:rPr>
          <w:rStyle w:val="tekst3"/>
          <w:rFonts w:ascii="Figtree" w:eastAsiaTheme="majorEastAsia" w:hAnsi="Figtree"/>
        </w:rPr>
        <w:t>d. W kategorii IV. Sport amatorski:</w:t>
      </w:r>
    </w:p>
    <w:p w14:paraId="3F0DC19B" w14:textId="59BFD08F" w:rsidR="00810184" w:rsidRPr="00BD4526" w:rsidRDefault="00810184" w:rsidP="00810184">
      <w:pPr>
        <w:pStyle w:val="Akapitzlist"/>
        <w:numPr>
          <w:ilvl w:val="0"/>
          <w:numId w:val="22"/>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Sport dla wszystkich</w:t>
      </w:r>
      <w:r w:rsidRPr="00BD4526">
        <w:rPr>
          <w:rStyle w:val="tekst3"/>
          <w:rFonts w:ascii="Figtree" w:eastAsiaTheme="majorEastAsia" w:hAnsi="Figtree"/>
        </w:rPr>
        <w:t xml:space="preserve"> – wspieranie i organizowanie lokalnych inicjatyw sportowych i rekreacyjnych o charakterze społecznym, amatorskim lub</w:t>
      </w:r>
      <w:r w:rsidR="00BD4526">
        <w:rPr>
          <w:rStyle w:val="tekst3"/>
          <w:rFonts w:ascii="Figtree" w:eastAsiaTheme="majorEastAsia" w:hAnsi="Figtree"/>
        </w:rPr>
        <w:t> </w:t>
      </w:r>
      <w:r w:rsidRPr="00BD4526">
        <w:rPr>
          <w:rStyle w:val="tekst3"/>
          <w:rFonts w:ascii="Figtree" w:eastAsiaTheme="majorEastAsia" w:hAnsi="Figtree"/>
        </w:rPr>
        <w:t>integracyjnym;</w:t>
      </w:r>
    </w:p>
    <w:p w14:paraId="0DC91D98" w14:textId="77777777" w:rsidR="00810184" w:rsidRPr="00BD4526" w:rsidRDefault="00810184" w:rsidP="00810184">
      <w:pPr>
        <w:pStyle w:val="Akapitzlist"/>
        <w:numPr>
          <w:ilvl w:val="0"/>
          <w:numId w:val="22"/>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Zdrowy styl życia</w:t>
      </w:r>
      <w:r w:rsidRPr="00BD4526">
        <w:rPr>
          <w:rStyle w:val="tekst3"/>
          <w:rFonts w:ascii="Figtree" w:eastAsiaTheme="majorEastAsia" w:hAnsi="Figtree"/>
        </w:rPr>
        <w:t xml:space="preserve"> – promowanie idei aktywnego i zdrowego stylu życia wśród różnych grup mieszkańców;</w:t>
      </w:r>
    </w:p>
    <w:p w14:paraId="6ED61536" w14:textId="2CC16400" w:rsidR="00810184" w:rsidRPr="00BD4526" w:rsidRDefault="00810184" w:rsidP="00810184">
      <w:pPr>
        <w:pStyle w:val="Akapitzlist"/>
        <w:numPr>
          <w:ilvl w:val="0"/>
          <w:numId w:val="22"/>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 xml:space="preserve">Aktywność, która łączy </w:t>
      </w:r>
      <w:r w:rsidRPr="00BD4526">
        <w:rPr>
          <w:rStyle w:val="tekst3"/>
          <w:rFonts w:ascii="Figtree" w:eastAsiaTheme="majorEastAsia" w:hAnsi="Figtree"/>
        </w:rPr>
        <w:t>– trwały wpływ działań na rozwój sportu w</w:t>
      </w:r>
      <w:r w:rsidR="00BD4526">
        <w:rPr>
          <w:rStyle w:val="tekst3"/>
          <w:rFonts w:ascii="Figtree" w:eastAsiaTheme="majorEastAsia" w:hAnsi="Figtree"/>
        </w:rPr>
        <w:t> </w:t>
      </w:r>
      <w:r w:rsidRPr="00BD4526">
        <w:rPr>
          <w:rStyle w:val="tekst3"/>
          <w:rFonts w:ascii="Figtree" w:eastAsiaTheme="majorEastAsia" w:hAnsi="Figtree"/>
        </w:rPr>
        <w:t>społeczności lokalnej (np. budowanie więzi, aktywizacja mieszkańców, wspólnota).</w:t>
      </w:r>
    </w:p>
    <w:p w14:paraId="3EEDD06C" w14:textId="77777777" w:rsidR="00820CF4" w:rsidRPr="00BD4526" w:rsidRDefault="00820CF4" w:rsidP="00820CF4">
      <w:pPr>
        <w:pStyle w:val="Akapitzlist"/>
        <w:spacing w:after="240" w:line="276" w:lineRule="auto"/>
        <w:ind w:left="426"/>
        <w:jc w:val="both"/>
        <w:rPr>
          <w:rStyle w:val="tekst3"/>
          <w:rFonts w:ascii="Figtree" w:eastAsiaTheme="majorEastAsia" w:hAnsi="Figtree"/>
        </w:rPr>
      </w:pPr>
    </w:p>
    <w:p w14:paraId="446198C6" w14:textId="5ED11DFD" w:rsidR="00820CF4" w:rsidRPr="00BD4526" w:rsidRDefault="00810184" w:rsidP="00820CF4">
      <w:pPr>
        <w:pStyle w:val="Akapitzlist"/>
        <w:spacing w:after="240" w:line="276" w:lineRule="auto"/>
        <w:ind w:left="426"/>
        <w:jc w:val="both"/>
        <w:rPr>
          <w:rStyle w:val="tekst3"/>
          <w:rFonts w:ascii="Figtree" w:eastAsiaTheme="majorEastAsia" w:hAnsi="Figtree"/>
        </w:rPr>
      </w:pPr>
      <w:r w:rsidRPr="00BD4526">
        <w:rPr>
          <w:rStyle w:val="tekst3"/>
          <w:rFonts w:ascii="Figtree" w:eastAsiaTheme="majorEastAsia" w:hAnsi="Figtree"/>
        </w:rPr>
        <w:t>e</w:t>
      </w:r>
      <w:r w:rsidR="00820CF4" w:rsidRPr="00BD4526">
        <w:rPr>
          <w:rStyle w:val="tekst3"/>
          <w:rFonts w:ascii="Figtree" w:eastAsiaTheme="majorEastAsia" w:hAnsi="Figtree"/>
        </w:rPr>
        <w:t>. W kategorii V. Sport profesjonalny:</w:t>
      </w:r>
    </w:p>
    <w:p w14:paraId="6F2EC017" w14:textId="7471A898" w:rsidR="00820CF4" w:rsidRPr="00BD4526" w:rsidRDefault="00820CF4" w:rsidP="00820CF4">
      <w:pPr>
        <w:pStyle w:val="Akapitzlist"/>
        <w:numPr>
          <w:ilvl w:val="0"/>
          <w:numId w:val="21"/>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Profesjonalizm i wyniki sportowe</w:t>
      </w:r>
      <w:r w:rsidRPr="00BD4526">
        <w:rPr>
          <w:rStyle w:val="tekst3"/>
          <w:rFonts w:ascii="Figtree" w:eastAsiaTheme="majorEastAsia" w:hAnsi="Figtree"/>
        </w:rPr>
        <w:t xml:space="preserve"> – osiągnięcia sportowe na poziomie regionalnym, ogólnopolskim lub międzynarodowym;</w:t>
      </w:r>
    </w:p>
    <w:p w14:paraId="6FC71FEB" w14:textId="08CC196F" w:rsidR="00032CD0" w:rsidRPr="00BD4526" w:rsidRDefault="00032CD0" w:rsidP="00820CF4">
      <w:pPr>
        <w:pStyle w:val="Akapitzlist"/>
        <w:numPr>
          <w:ilvl w:val="0"/>
          <w:numId w:val="21"/>
        </w:numPr>
        <w:spacing w:after="240" w:line="276" w:lineRule="auto"/>
        <w:jc w:val="both"/>
        <w:rPr>
          <w:rFonts w:ascii="Figtree" w:eastAsiaTheme="majorEastAsia" w:hAnsi="Figtree"/>
        </w:rPr>
      </w:pPr>
      <w:r w:rsidRPr="00BD4526">
        <w:rPr>
          <w:rFonts w:ascii="Figtree" w:eastAsiaTheme="majorEastAsia" w:hAnsi="Figtree"/>
          <w:b/>
          <w:bCs/>
        </w:rPr>
        <w:t xml:space="preserve">Fair </w:t>
      </w:r>
      <w:proofErr w:type="spellStart"/>
      <w:r w:rsidRPr="00BD4526">
        <w:rPr>
          <w:rFonts w:ascii="Figtree" w:eastAsiaTheme="majorEastAsia" w:hAnsi="Figtree"/>
          <w:b/>
          <w:bCs/>
        </w:rPr>
        <w:t>play</w:t>
      </w:r>
      <w:proofErr w:type="spellEnd"/>
      <w:r w:rsidRPr="00BD4526">
        <w:rPr>
          <w:rFonts w:ascii="Figtree" w:eastAsiaTheme="majorEastAsia" w:hAnsi="Figtree"/>
          <w:b/>
          <w:bCs/>
        </w:rPr>
        <w:t xml:space="preserve"> i etyka sportowa </w:t>
      </w:r>
      <w:r w:rsidRPr="00BD4526">
        <w:rPr>
          <w:rFonts w:ascii="Figtree" w:eastAsiaTheme="majorEastAsia" w:hAnsi="Figtree"/>
        </w:rPr>
        <w:t xml:space="preserve">– poszanowanie zasad uczciwej rywalizacji, przeciwdziałanie agresji i </w:t>
      </w:r>
      <w:proofErr w:type="spellStart"/>
      <w:r w:rsidRPr="00BD4526">
        <w:rPr>
          <w:rFonts w:ascii="Figtree" w:eastAsiaTheme="majorEastAsia" w:hAnsi="Figtree"/>
        </w:rPr>
        <w:t>zachowaniom</w:t>
      </w:r>
      <w:proofErr w:type="spellEnd"/>
      <w:r w:rsidRPr="00BD4526">
        <w:rPr>
          <w:rFonts w:ascii="Figtree" w:eastAsiaTheme="majorEastAsia" w:hAnsi="Figtree"/>
        </w:rPr>
        <w:t xml:space="preserve"> niezgodnym z duchem sportu oraz promowanie wartości szacunku, odpowiedzialności i sportowej postawy;</w:t>
      </w:r>
    </w:p>
    <w:p w14:paraId="11F86EAF" w14:textId="516A3105" w:rsidR="00820CF4" w:rsidRPr="00BD4526" w:rsidRDefault="00820CF4" w:rsidP="00810184">
      <w:pPr>
        <w:pStyle w:val="Akapitzlist"/>
        <w:numPr>
          <w:ilvl w:val="0"/>
          <w:numId w:val="21"/>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Reprezentowanie powiatu</w:t>
      </w:r>
      <w:r w:rsidRPr="00BD4526">
        <w:rPr>
          <w:rStyle w:val="tekst3"/>
          <w:rFonts w:ascii="Figtree" w:eastAsiaTheme="majorEastAsia" w:hAnsi="Figtree"/>
        </w:rPr>
        <w:t xml:space="preserve"> – promocja </w:t>
      </w:r>
      <w:r w:rsidR="00BC52EF" w:rsidRPr="00BD4526">
        <w:rPr>
          <w:rStyle w:val="tekst3"/>
          <w:rFonts w:ascii="Figtree" w:eastAsiaTheme="majorEastAsia" w:hAnsi="Figtree"/>
        </w:rPr>
        <w:t>p</w:t>
      </w:r>
      <w:r w:rsidRPr="00BD4526">
        <w:rPr>
          <w:rStyle w:val="tekst3"/>
          <w:rFonts w:ascii="Figtree" w:eastAsiaTheme="majorEastAsia" w:hAnsi="Figtree"/>
        </w:rPr>
        <w:t xml:space="preserve">owiatu </w:t>
      </w:r>
      <w:r w:rsidR="00BC52EF" w:rsidRPr="00BD4526">
        <w:rPr>
          <w:rStyle w:val="tekst3"/>
          <w:rFonts w:ascii="Figtree" w:eastAsiaTheme="majorEastAsia" w:hAnsi="Figtree"/>
        </w:rPr>
        <w:t>p</w:t>
      </w:r>
      <w:r w:rsidRPr="00BD4526">
        <w:rPr>
          <w:rStyle w:val="tekst3"/>
          <w:rFonts w:ascii="Figtree" w:eastAsiaTheme="majorEastAsia" w:hAnsi="Figtree"/>
        </w:rPr>
        <w:t>olickiego poprzez udział w</w:t>
      </w:r>
      <w:r w:rsidR="00BD4526">
        <w:rPr>
          <w:rStyle w:val="tekst3"/>
          <w:rFonts w:ascii="Figtree" w:eastAsiaTheme="majorEastAsia" w:hAnsi="Figtree"/>
        </w:rPr>
        <w:t> </w:t>
      </w:r>
      <w:r w:rsidRPr="00BD4526">
        <w:rPr>
          <w:rStyle w:val="tekst3"/>
          <w:rFonts w:ascii="Figtree" w:eastAsiaTheme="majorEastAsia" w:hAnsi="Figtree"/>
        </w:rPr>
        <w:t>zawodach i wydarzeniach sportowych.</w:t>
      </w:r>
    </w:p>
    <w:p w14:paraId="5FD97BDA" w14:textId="77777777" w:rsidR="00820CF4" w:rsidRPr="00BD4526" w:rsidRDefault="00820CF4" w:rsidP="00820CF4">
      <w:pPr>
        <w:pStyle w:val="Akapitzlist"/>
        <w:spacing w:after="240" w:line="276" w:lineRule="auto"/>
        <w:ind w:left="426"/>
        <w:jc w:val="both"/>
        <w:rPr>
          <w:rStyle w:val="tekst3"/>
          <w:rFonts w:ascii="Figtree" w:eastAsiaTheme="majorEastAsia" w:hAnsi="Figtree"/>
        </w:rPr>
      </w:pPr>
    </w:p>
    <w:p w14:paraId="357144E5" w14:textId="01C57A2B" w:rsidR="00820CF4" w:rsidRPr="00BD4526" w:rsidRDefault="00820CF4" w:rsidP="00820CF4">
      <w:pPr>
        <w:pStyle w:val="Akapitzlist"/>
        <w:spacing w:after="240" w:line="276" w:lineRule="auto"/>
        <w:ind w:left="426"/>
        <w:jc w:val="both"/>
        <w:rPr>
          <w:rStyle w:val="tekst3"/>
          <w:rFonts w:ascii="Figtree" w:eastAsiaTheme="majorEastAsia" w:hAnsi="Figtree"/>
        </w:rPr>
      </w:pPr>
      <w:r w:rsidRPr="00BD4526">
        <w:rPr>
          <w:rStyle w:val="tekst3"/>
          <w:rFonts w:ascii="Figtree" w:eastAsiaTheme="majorEastAsia" w:hAnsi="Figtree"/>
        </w:rPr>
        <w:t>f. W kategorii V</w:t>
      </w:r>
      <w:r w:rsidR="00810184" w:rsidRPr="00BD4526">
        <w:rPr>
          <w:rStyle w:val="tekst3"/>
          <w:rFonts w:ascii="Figtree" w:eastAsiaTheme="majorEastAsia" w:hAnsi="Figtree"/>
        </w:rPr>
        <w:t>I</w:t>
      </w:r>
      <w:r w:rsidRPr="00BD4526">
        <w:rPr>
          <w:rStyle w:val="tekst3"/>
          <w:rFonts w:ascii="Figtree" w:eastAsiaTheme="majorEastAsia" w:hAnsi="Figtree"/>
        </w:rPr>
        <w:t xml:space="preserve">. </w:t>
      </w:r>
      <w:r w:rsidR="002B7655" w:rsidRPr="00BD4526">
        <w:rPr>
          <w:rStyle w:val="tekst3"/>
          <w:rFonts w:ascii="Figtree" w:eastAsiaTheme="majorEastAsia" w:hAnsi="Figtree"/>
        </w:rPr>
        <w:t>Biznes</w:t>
      </w:r>
      <w:r w:rsidRPr="00BD4526">
        <w:rPr>
          <w:rStyle w:val="tekst3"/>
          <w:rFonts w:ascii="Figtree" w:eastAsiaTheme="majorEastAsia" w:hAnsi="Figtree"/>
        </w:rPr>
        <w:t>:</w:t>
      </w:r>
    </w:p>
    <w:p w14:paraId="556CD1D8" w14:textId="5617C42B" w:rsidR="00820CF4" w:rsidRPr="00BD4526" w:rsidRDefault="00820CF4" w:rsidP="00820CF4">
      <w:pPr>
        <w:pStyle w:val="Akapitzlist"/>
        <w:numPr>
          <w:ilvl w:val="0"/>
          <w:numId w:val="23"/>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Biznes z ludzką twarzą</w:t>
      </w:r>
      <w:r w:rsidRPr="00BD4526">
        <w:rPr>
          <w:rStyle w:val="tekst3"/>
          <w:rFonts w:ascii="Figtree" w:eastAsiaTheme="majorEastAsia" w:hAnsi="Figtree"/>
        </w:rPr>
        <w:t xml:space="preserve"> – prowadzenie działalności gospodarczej w duchu odpowiedzialności społecznej, opartej na partnerskich relacjach z</w:t>
      </w:r>
      <w:r w:rsidR="00BD4526">
        <w:rPr>
          <w:rStyle w:val="tekst3"/>
          <w:rFonts w:ascii="Figtree" w:eastAsiaTheme="majorEastAsia" w:hAnsi="Figtree"/>
        </w:rPr>
        <w:t> </w:t>
      </w:r>
      <w:r w:rsidRPr="00BD4526">
        <w:rPr>
          <w:rStyle w:val="tekst3"/>
          <w:rFonts w:ascii="Figtree" w:eastAsiaTheme="majorEastAsia" w:hAnsi="Figtree"/>
        </w:rPr>
        <w:t>pracownikami, klientami i społecznością lokalną, w tym inwestowanie w rozwój kadry poprzez szkolenia, kursy i podnoszenie kwalifikacji;</w:t>
      </w:r>
    </w:p>
    <w:p w14:paraId="4ABB1E57" w14:textId="7534FA8F" w:rsidR="00820CF4" w:rsidRPr="00BD4526" w:rsidRDefault="00820CF4" w:rsidP="00820CF4">
      <w:pPr>
        <w:pStyle w:val="Akapitzlist"/>
        <w:numPr>
          <w:ilvl w:val="0"/>
          <w:numId w:val="23"/>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Miejsca pracy dla mieszkańców</w:t>
      </w:r>
      <w:r w:rsidRPr="00BD4526">
        <w:rPr>
          <w:rStyle w:val="tekst3"/>
          <w:rFonts w:ascii="Figtree" w:eastAsiaTheme="majorEastAsia" w:hAnsi="Figtree"/>
        </w:rPr>
        <w:t xml:space="preserve"> – tworzenie nowych miejsc pracy w </w:t>
      </w:r>
      <w:r w:rsidR="00BC52EF" w:rsidRPr="00BD4526">
        <w:rPr>
          <w:rStyle w:val="tekst3"/>
          <w:rFonts w:ascii="Figtree" w:eastAsiaTheme="majorEastAsia" w:hAnsi="Figtree"/>
        </w:rPr>
        <w:t>p</w:t>
      </w:r>
      <w:r w:rsidRPr="00BD4526">
        <w:rPr>
          <w:rStyle w:val="tekst3"/>
          <w:rFonts w:ascii="Figtree" w:eastAsiaTheme="majorEastAsia" w:hAnsi="Figtree"/>
        </w:rPr>
        <w:t xml:space="preserve">owiecie </w:t>
      </w:r>
      <w:r w:rsidR="00BC52EF" w:rsidRPr="00BD4526">
        <w:rPr>
          <w:rStyle w:val="tekst3"/>
          <w:rFonts w:ascii="Figtree" w:eastAsiaTheme="majorEastAsia" w:hAnsi="Figtree"/>
        </w:rPr>
        <w:t>p</w:t>
      </w:r>
      <w:r w:rsidRPr="00BD4526">
        <w:rPr>
          <w:rStyle w:val="tekst3"/>
          <w:rFonts w:ascii="Figtree" w:eastAsiaTheme="majorEastAsia" w:hAnsi="Figtree"/>
        </w:rPr>
        <w:t>olickim, ze szczególnym uwzględnieniem osób młodych, długotrwale bezrobotnych, niepełnosprawnych lub zagrożonych wykluczeniem z rynku pracy;</w:t>
      </w:r>
    </w:p>
    <w:p w14:paraId="35234D2C" w14:textId="2E0A2A44" w:rsidR="00820CF4" w:rsidRPr="00BD4526" w:rsidRDefault="00820CF4" w:rsidP="00820CF4">
      <w:pPr>
        <w:pStyle w:val="Akapitzlist"/>
        <w:numPr>
          <w:ilvl w:val="0"/>
          <w:numId w:val="23"/>
        </w:numPr>
        <w:spacing w:after="240" w:line="276" w:lineRule="auto"/>
        <w:jc w:val="both"/>
        <w:rPr>
          <w:rStyle w:val="tekst3"/>
          <w:rFonts w:ascii="Figtree" w:eastAsiaTheme="majorEastAsia" w:hAnsi="Figtree"/>
        </w:rPr>
      </w:pPr>
      <w:r w:rsidRPr="00BD4526">
        <w:rPr>
          <w:rStyle w:val="tekst3"/>
          <w:rFonts w:ascii="Figtree" w:eastAsiaTheme="majorEastAsia" w:hAnsi="Figtree"/>
          <w:b/>
          <w:bCs/>
        </w:rPr>
        <w:t>Innowacyjność i zaangażowanie społeczne</w:t>
      </w:r>
      <w:r w:rsidRPr="00BD4526">
        <w:rPr>
          <w:rStyle w:val="tekst3"/>
          <w:rFonts w:ascii="Figtree" w:eastAsiaTheme="majorEastAsia" w:hAnsi="Figtree"/>
        </w:rPr>
        <w:t xml:space="preserve"> – wdrażanie nowoczesnych, przyjaznych środowisku rozwiązań technologicznych, organizacyjnych lub produktowych, połączone ze wspieraniem inicjatyw społecznych, kulturalnych i</w:t>
      </w:r>
      <w:r w:rsidR="00BD4526">
        <w:rPr>
          <w:rStyle w:val="tekst3"/>
          <w:rFonts w:ascii="Figtree" w:eastAsiaTheme="majorEastAsia" w:hAnsi="Figtree"/>
        </w:rPr>
        <w:t> </w:t>
      </w:r>
      <w:r w:rsidRPr="00BD4526">
        <w:rPr>
          <w:rStyle w:val="tekst3"/>
          <w:rFonts w:ascii="Figtree" w:eastAsiaTheme="majorEastAsia" w:hAnsi="Figtree"/>
        </w:rPr>
        <w:t>edukacyjnych oraz budowaniem pozytywnego wizerunku powiatu poprzez współpracę z instytucjami i organizacjami.</w:t>
      </w:r>
    </w:p>
    <w:p w14:paraId="4E5C3600" w14:textId="77777777" w:rsidR="004C5FD8" w:rsidRDefault="004C5FD8" w:rsidP="005A511E">
      <w:pPr>
        <w:spacing w:line="276" w:lineRule="auto"/>
        <w:ind w:firstLine="426"/>
        <w:jc w:val="both"/>
        <w:rPr>
          <w:rStyle w:val="tekst3"/>
          <w:rFonts w:ascii="Figtree" w:eastAsiaTheme="majorEastAsia" w:hAnsi="Figtree"/>
        </w:rPr>
      </w:pPr>
    </w:p>
    <w:p w14:paraId="468B88A7" w14:textId="21F1A539" w:rsidR="00810184" w:rsidRPr="00BD4526" w:rsidRDefault="00810184" w:rsidP="005A511E">
      <w:pPr>
        <w:spacing w:line="276" w:lineRule="auto"/>
        <w:ind w:firstLine="426"/>
        <w:jc w:val="both"/>
        <w:rPr>
          <w:rStyle w:val="tekst3"/>
          <w:rFonts w:ascii="Figtree" w:eastAsiaTheme="majorEastAsia" w:hAnsi="Figtree"/>
        </w:rPr>
      </w:pPr>
      <w:r w:rsidRPr="00BD4526">
        <w:rPr>
          <w:rStyle w:val="tekst3"/>
          <w:rFonts w:ascii="Figtree" w:eastAsiaTheme="majorEastAsia" w:hAnsi="Figtree"/>
        </w:rPr>
        <w:lastRenderedPageBreak/>
        <w:t>g. W kategorii VII. Edukacja:</w:t>
      </w:r>
    </w:p>
    <w:p w14:paraId="161EC1B8" w14:textId="35C95CDA" w:rsidR="005A511E" w:rsidRPr="00BD4526" w:rsidRDefault="005A511E" w:rsidP="005A511E">
      <w:pPr>
        <w:pStyle w:val="Akapitzlist"/>
        <w:numPr>
          <w:ilvl w:val="0"/>
          <w:numId w:val="34"/>
        </w:numPr>
        <w:spacing w:line="276" w:lineRule="auto"/>
        <w:ind w:left="1134"/>
        <w:jc w:val="both"/>
        <w:rPr>
          <w:rFonts w:ascii="Figtree" w:eastAsiaTheme="majorEastAsia" w:hAnsi="Figtree"/>
        </w:rPr>
      </w:pPr>
      <w:r w:rsidRPr="00BD4526">
        <w:rPr>
          <w:rFonts w:ascii="Figtree" w:eastAsiaTheme="majorEastAsia" w:hAnsi="Figtree"/>
          <w:b/>
          <w:bCs/>
        </w:rPr>
        <w:t>Edukacja, która rozwija</w:t>
      </w:r>
      <w:r w:rsidRPr="00BD4526">
        <w:rPr>
          <w:rFonts w:ascii="Figtree" w:eastAsiaTheme="majorEastAsia" w:hAnsi="Figtree"/>
        </w:rPr>
        <w:t xml:space="preserve"> – działania wspierające rozwój kompetencji, pasji i zainteresowań mieszkańców Powiatu Polickiego, realizowane w formach formalnych i nieformalnych;</w:t>
      </w:r>
    </w:p>
    <w:p w14:paraId="34FA7AEC" w14:textId="0A0AFB62" w:rsidR="005A511E" w:rsidRPr="00BD4526" w:rsidRDefault="005A511E" w:rsidP="005A511E">
      <w:pPr>
        <w:pStyle w:val="Akapitzlist"/>
        <w:numPr>
          <w:ilvl w:val="0"/>
          <w:numId w:val="34"/>
        </w:numPr>
        <w:spacing w:line="276" w:lineRule="auto"/>
        <w:ind w:left="1134"/>
        <w:jc w:val="both"/>
        <w:rPr>
          <w:rFonts w:ascii="Figtree" w:eastAsiaTheme="majorEastAsia" w:hAnsi="Figtree"/>
        </w:rPr>
      </w:pPr>
      <w:r w:rsidRPr="00BD4526">
        <w:rPr>
          <w:rFonts w:ascii="Figtree" w:eastAsiaTheme="majorEastAsia" w:hAnsi="Figtree"/>
          <w:b/>
          <w:bCs/>
        </w:rPr>
        <w:t>Dobrostan w edukacji</w:t>
      </w:r>
      <w:r w:rsidRPr="00BD4526">
        <w:rPr>
          <w:rFonts w:ascii="Figtree" w:eastAsiaTheme="majorEastAsia" w:hAnsi="Figtree"/>
        </w:rPr>
        <w:t xml:space="preserve"> – inicjatywy sprzyjające dobrostanowi uczestników procesów edukacyjnych, promujące postawy tolerancji, dialogu i równego traktowania;</w:t>
      </w:r>
    </w:p>
    <w:p w14:paraId="7D51C057" w14:textId="4452694E" w:rsidR="00810184" w:rsidRPr="00BD4526" w:rsidRDefault="005A511E" w:rsidP="00BD4526">
      <w:pPr>
        <w:pStyle w:val="Akapitzlist"/>
        <w:numPr>
          <w:ilvl w:val="0"/>
          <w:numId w:val="34"/>
        </w:numPr>
        <w:spacing w:line="276" w:lineRule="auto"/>
        <w:ind w:left="1134"/>
        <w:jc w:val="both"/>
        <w:rPr>
          <w:rStyle w:val="tekst3"/>
          <w:rFonts w:ascii="Figtree" w:eastAsiaTheme="majorEastAsia" w:hAnsi="Figtree"/>
        </w:rPr>
      </w:pPr>
      <w:r w:rsidRPr="00BD4526">
        <w:rPr>
          <w:rFonts w:ascii="Figtree" w:eastAsiaTheme="majorEastAsia" w:hAnsi="Figtree"/>
          <w:b/>
          <w:bCs/>
        </w:rPr>
        <w:t>Świadomi i odpowiedzialni mieszkańcy</w:t>
      </w:r>
      <w:r w:rsidRPr="00BD4526">
        <w:rPr>
          <w:rFonts w:ascii="Figtree" w:eastAsiaTheme="majorEastAsia" w:hAnsi="Figtree"/>
        </w:rPr>
        <w:t xml:space="preserve"> – działania wzmacniające aktywność obywatelską, odpowiedzialność społeczną oraz świadomość kulturową i</w:t>
      </w:r>
      <w:r w:rsidR="00BD4526">
        <w:rPr>
          <w:rFonts w:ascii="Figtree" w:eastAsiaTheme="majorEastAsia" w:hAnsi="Figtree"/>
        </w:rPr>
        <w:t> </w:t>
      </w:r>
      <w:r w:rsidRPr="00BD4526">
        <w:rPr>
          <w:rFonts w:ascii="Figtree" w:eastAsiaTheme="majorEastAsia" w:hAnsi="Figtree"/>
        </w:rPr>
        <w:t>ekologiczną.</w:t>
      </w:r>
    </w:p>
    <w:p w14:paraId="425E8B49" w14:textId="77777777" w:rsidR="00820CF4" w:rsidRPr="00BD4526" w:rsidRDefault="00820CF4" w:rsidP="00820CF4">
      <w:pPr>
        <w:pStyle w:val="Akapitzlist"/>
        <w:spacing w:after="240" w:line="276" w:lineRule="auto"/>
        <w:ind w:left="426"/>
        <w:jc w:val="both"/>
        <w:rPr>
          <w:rStyle w:val="tekst3"/>
          <w:rFonts w:ascii="Figtree" w:eastAsiaTheme="majorEastAsia" w:hAnsi="Figtree"/>
        </w:rPr>
      </w:pPr>
    </w:p>
    <w:p w14:paraId="7144B2D9" w14:textId="39600EC4" w:rsidR="00003B55" w:rsidRPr="00BD4526" w:rsidRDefault="00003B55" w:rsidP="009B5EFC">
      <w:pPr>
        <w:pStyle w:val="Akapitzlist"/>
        <w:numPr>
          <w:ilvl w:val="0"/>
          <w:numId w:val="5"/>
        </w:numPr>
        <w:spacing w:after="240" w:line="276" w:lineRule="auto"/>
        <w:ind w:left="426" w:hanging="426"/>
        <w:jc w:val="both"/>
        <w:rPr>
          <w:rStyle w:val="tekst3"/>
          <w:rFonts w:ascii="Figtree" w:eastAsiaTheme="majorEastAsia" w:hAnsi="Figtree"/>
        </w:rPr>
      </w:pPr>
      <w:r w:rsidRPr="00BD4526">
        <w:rPr>
          <w:rStyle w:val="tekst3"/>
          <w:rFonts w:ascii="Figtree" w:eastAsiaTheme="majorEastAsia" w:hAnsi="Figtree"/>
        </w:rPr>
        <w:t>Kapituła Konkursu ma możliwość dokonania innego podziału nagrodzonych miejsc, np.</w:t>
      </w:r>
      <w:r w:rsidR="00C76576" w:rsidRPr="00BD4526">
        <w:rPr>
          <w:rStyle w:val="tekst3"/>
          <w:rFonts w:ascii="Figtree" w:eastAsiaTheme="majorEastAsia" w:hAnsi="Figtree"/>
        </w:rPr>
        <w:t> </w:t>
      </w:r>
      <w:r w:rsidRPr="00BD4526">
        <w:rPr>
          <w:rStyle w:val="tekst3"/>
          <w:rFonts w:ascii="Figtree" w:eastAsiaTheme="majorEastAsia" w:hAnsi="Figtree"/>
        </w:rPr>
        <w:t>przydzielenie ex aequo dwóch miejsc, nieprzyznanie któregoś z miejsc w danej kategorii, itp.</w:t>
      </w:r>
    </w:p>
    <w:p w14:paraId="0D967B58" w14:textId="71C3502D" w:rsidR="00C76576" w:rsidRPr="00BD4526" w:rsidRDefault="000C4EF0" w:rsidP="009B5EFC">
      <w:pPr>
        <w:pStyle w:val="tekst31"/>
        <w:numPr>
          <w:ilvl w:val="0"/>
          <w:numId w:val="5"/>
        </w:numPr>
        <w:spacing w:before="0" w:beforeAutospacing="0" w:after="240" w:afterAutospacing="0" w:line="276" w:lineRule="auto"/>
        <w:ind w:left="426" w:hanging="426"/>
        <w:jc w:val="both"/>
        <w:rPr>
          <w:rStyle w:val="tekst3"/>
          <w:rFonts w:ascii="Figtree" w:eastAsiaTheme="majorEastAsia" w:hAnsi="Figtree"/>
        </w:rPr>
      </w:pPr>
      <w:r w:rsidRPr="00BD4526">
        <w:rPr>
          <w:rStyle w:val="tekst3"/>
          <w:rFonts w:ascii="Figtree" w:eastAsiaTheme="majorEastAsia" w:hAnsi="Figtree"/>
        </w:rPr>
        <w:t>Nagrody i wyróżnienia w Konkursie</w:t>
      </w:r>
      <w:r w:rsidR="00432995" w:rsidRPr="00BD4526">
        <w:rPr>
          <w:rStyle w:val="tekst3"/>
          <w:rFonts w:ascii="Figtree" w:eastAsiaTheme="majorEastAsia" w:hAnsi="Figtree"/>
        </w:rPr>
        <w:t>.</w:t>
      </w:r>
    </w:p>
    <w:p w14:paraId="56513629" w14:textId="705FAFB1" w:rsidR="00C76576" w:rsidRPr="00BD4526" w:rsidRDefault="000C4EF0" w:rsidP="00432995">
      <w:pPr>
        <w:pStyle w:val="tekst31"/>
        <w:spacing w:before="0" w:beforeAutospacing="0" w:after="0" w:afterAutospacing="0" w:line="276" w:lineRule="auto"/>
        <w:ind w:left="426"/>
        <w:jc w:val="both"/>
        <w:rPr>
          <w:rFonts w:ascii="Figtree" w:eastAsiaTheme="majorEastAsia" w:hAnsi="Figtree"/>
        </w:rPr>
      </w:pPr>
      <w:r w:rsidRPr="00BD4526">
        <w:rPr>
          <w:rFonts w:ascii="Figtree" w:eastAsiaTheme="majorEastAsia" w:hAnsi="Figtree"/>
        </w:rPr>
        <w:t xml:space="preserve">W każdej kategorii Kapituła Konkursu </w:t>
      </w:r>
      <w:r w:rsidR="00F449E4" w:rsidRPr="00BD4526">
        <w:rPr>
          <w:rFonts w:ascii="Figtree" w:eastAsiaTheme="majorEastAsia" w:hAnsi="Figtree"/>
        </w:rPr>
        <w:t>wyłania laureatów trzech nagród:</w:t>
      </w:r>
    </w:p>
    <w:p w14:paraId="602338EB" w14:textId="3F7618D9" w:rsidR="00C76576" w:rsidRPr="00BD4526" w:rsidRDefault="000C4EF0" w:rsidP="009B5EFC">
      <w:pPr>
        <w:pStyle w:val="tekst31"/>
        <w:numPr>
          <w:ilvl w:val="1"/>
          <w:numId w:val="14"/>
        </w:numPr>
        <w:spacing w:before="0" w:beforeAutospacing="0" w:after="0" w:afterAutospacing="0" w:line="276" w:lineRule="auto"/>
        <w:ind w:left="851"/>
        <w:jc w:val="both"/>
        <w:rPr>
          <w:rFonts w:ascii="Figtree" w:eastAsiaTheme="majorEastAsia" w:hAnsi="Figtree"/>
        </w:rPr>
      </w:pPr>
      <w:r w:rsidRPr="00BD4526">
        <w:rPr>
          <w:rFonts w:ascii="Figtree" w:eastAsiaTheme="majorEastAsia" w:hAnsi="Figtree"/>
        </w:rPr>
        <w:t>Złoty Kompas Powiat</w:t>
      </w:r>
      <w:r w:rsidR="00810184" w:rsidRPr="00BD4526">
        <w:rPr>
          <w:rFonts w:ascii="Figtree" w:eastAsiaTheme="majorEastAsia" w:hAnsi="Figtree"/>
        </w:rPr>
        <w:t>u</w:t>
      </w:r>
      <w:r w:rsidRPr="00BD4526">
        <w:rPr>
          <w:rFonts w:ascii="Figtree" w:eastAsiaTheme="majorEastAsia" w:hAnsi="Figtree"/>
        </w:rPr>
        <w:t xml:space="preserve"> Policki</w:t>
      </w:r>
      <w:r w:rsidR="00810184" w:rsidRPr="00BD4526">
        <w:rPr>
          <w:rFonts w:ascii="Figtree" w:eastAsiaTheme="majorEastAsia" w:hAnsi="Figtree"/>
        </w:rPr>
        <w:t>ego</w:t>
      </w:r>
      <w:r w:rsidRPr="00BD4526">
        <w:rPr>
          <w:rFonts w:ascii="Figtree" w:eastAsiaTheme="majorEastAsia" w:hAnsi="Figtree"/>
        </w:rPr>
        <w:t xml:space="preserve"> roku 2025</w:t>
      </w:r>
      <w:r w:rsidR="00F449E4" w:rsidRPr="00BD4526">
        <w:rPr>
          <w:rFonts w:ascii="Figtree" w:eastAsiaTheme="majorEastAsia" w:hAnsi="Figtree"/>
        </w:rPr>
        <w:t>, Honorowa Nagroda Starosty Polickiego</w:t>
      </w:r>
      <w:r w:rsidRPr="00BD4526">
        <w:rPr>
          <w:rFonts w:ascii="Figtree" w:eastAsiaTheme="majorEastAsia" w:hAnsi="Figtree"/>
        </w:rPr>
        <w:t xml:space="preserve"> – I miejsce,</w:t>
      </w:r>
    </w:p>
    <w:p w14:paraId="7DF13B46" w14:textId="30A4061D" w:rsidR="00C76576" w:rsidRPr="00BD4526" w:rsidRDefault="000C4EF0" w:rsidP="009B5EFC">
      <w:pPr>
        <w:pStyle w:val="tekst31"/>
        <w:numPr>
          <w:ilvl w:val="1"/>
          <w:numId w:val="14"/>
        </w:numPr>
        <w:spacing w:before="0" w:beforeAutospacing="0" w:after="0" w:afterAutospacing="0" w:line="276" w:lineRule="auto"/>
        <w:ind w:left="851"/>
        <w:jc w:val="both"/>
        <w:rPr>
          <w:rFonts w:ascii="Figtree" w:eastAsiaTheme="majorEastAsia" w:hAnsi="Figtree"/>
        </w:rPr>
      </w:pPr>
      <w:r w:rsidRPr="00BD4526">
        <w:rPr>
          <w:rFonts w:ascii="Figtree" w:eastAsiaTheme="majorEastAsia" w:hAnsi="Figtree"/>
        </w:rPr>
        <w:t xml:space="preserve">Srebrny Kompas </w:t>
      </w:r>
      <w:r w:rsidR="00810184" w:rsidRPr="00BD4526">
        <w:rPr>
          <w:rFonts w:ascii="Figtree" w:eastAsiaTheme="majorEastAsia" w:hAnsi="Figtree"/>
        </w:rPr>
        <w:t xml:space="preserve">Powiatu Polickiego </w:t>
      </w:r>
      <w:r w:rsidRPr="00BD4526">
        <w:rPr>
          <w:rFonts w:ascii="Figtree" w:eastAsiaTheme="majorEastAsia" w:hAnsi="Figtree"/>
        </w:rPr>
        <w:t>roku 2025</w:t>
      </w:r>
      <w:r w:rsidR="00F449E4" w:rsidRPr="00BD4526">
        <w:rPr>
          <w:rFonts w:ascii="Figtree" w:eastAsiaTheme="majorEastAsia" w:hAnsi="Figtree"/>
        </w:rPr>
        <w:t xml:space="preserve">, Honorowa Nagroda Starosty Polickiego </w:t>
      </w:r>
      <w:r w:rsidRPr="00BD4526">
        <w:rPr>
          <w:rFonts w:ascii="Figtree" w:eastAsiaTheme="majorEastAsia" w:hAnsi="Figtree"/>
        </w:rPr>
        <w:t>– II miejsce,</w:t>
      </w:r>
    </w:p>
    <w:p w14:paraId="628C8BD8" w14:textId="7666D817" w:rsidR="000C4EF0" w:rsidRPr="00BD4526" w:rsidRDefault="000C4EF0" w:rsidP="009B5EFC">
      <w:pPr>
        <w:pStyle w:val="tekst31"/>
        <w:numPr>
          <w:ilvl w:val="1"/>
          <w:numId w:val="14"/>
        </w:numPr>
        <w:spacing w:before="0" w:beforeAutospacing="0" w:after="0" w:afterAutospacing="0" w:line="276" w:lineRule="auto"/>
        <w:ind w:left="851"/>
        <w:jc w:val="both"/>
        <w:rPr>
          <w:rFonts w:ascii="Figtree" w:eastAsiaTheme="majorEastAsia" w:hAnsi="Figtree"/>
        </w:rPr>
      </w:pPr>
      <w:r w:rsidRPr="00BD4526">
        <w:rPr>
          <w:rFonts w:ascii="Figtree" w:eastAsiaTheme="majorEastAsia" w:hAnsi="Figtree"/>
        </w:rPr>
        <w:t xml:space="preserve">Brązowy Kompas </w:t>
      </w:r>
      <w:r w:rsidR="00810184" w:rsidRPr="00BD4526">
        <w:rPr>
          <w:rFonts w:ascii="Figtree" w:eastAsiaTheme="majorEastAsia" w:hAnsi="Figtree"/>
        </w:rPr>
        <w:t xml:space="preserve">Powiatu Polickiego </w:t>
      </w:r>
      <w:r w:rsidRPr="00BD4526">
        <w:rPr>
          <w:rFonts w:ascii="Figtree" w:eastAsiaTheme="majorEastAsia" w:hAnsi="Figtree"/>
        </w:rPr>
        <w:t>roku 2025</w:t>
      </w:r>
      <w:r w:rsidR="00F449E4" w:rsidRPr="00BD4526">
        <w:rPr>
          <w:rFonts w:ascii="Figtree" w:eastAsiaTheme="majorEastAsia" w:hAnsi="Figtree"/>
        </w:rPr>
        <w:t>, Honorowa Nagroda Starosty Polickiego</w:t>
      </w:r>
      <w:r w:rsidRPr="00BD4526">
        <w:rPr>
          <w:rFonts w:ascii="Figtree" w:eastAsiaTheme="majorEastAsia" w:hAnsi="Figtree"/>
        </w:rPr>
        <w:t xml:space="preserve"> – III miejsce.</w:t>
      </w:r>
    </w:p>
    <w:p w14:paraId="44DDD6A1" w14:textId="32390965" w:rsidR="000C4EF0" w:rsidRPr="00BD4526" w:rsidRDefault="000C4EF0" w:rsidP="00C76576">
      <w:pPr>
        <w:pStyle w:val="tekst31"/>
        <w:spacing w:before="0" w:beforeAutospacing="0" w:after="240" w:afterAutospacing="0" w:line="276" w:lineRule="auto"/>
        <w:ind w:left="426"/>
        <w:jc w:val="both"/>
        <w:rPr>
          <w:rFonts w:ascii="Figtree" w:eastAsiaTheme="majorEastAsia" w:hAnsi="Figtree"/>
        </w:rPr>
      </w:pPr>
      <w:r w:rsidRPr="00BD4526">
        <w:rPr>
          <w:rFonts w:ascii="Figtree" w:eastAsiaTheme="majorEastAsia" w:hAnsi="Figtree"/>
        </w:rPr>
        <w:t>Nagrody te stanowią wyróżnienie dla osób, grup lub podmiotów, których działalność w sposób szczególny przyczyniła się do rozwoju społecznego, kulturalnego lub gospodarczego Powiatu Polickiego, stanowiąc inspirację i wzór dla innych.</w:t>
      </w:r>
    </w:p>
    <w:p w14:paraId="0D7FAD51" w14:textId="14DD3E1C" w:rsidR="000C4EF0" w:rsidRPr="00BD4526" w:rsidRDefault="000C4EF0" w:rsidP="009B5EFC">
      <w:pPr>
        <w:pStyle w:val="tekst31"/>
        <w:numPr>
          <w:ilvl w:val="1"/>
          <w:numId w:val="5"/>
        </w:numPr>
        <w:spacing w:before="0" w:beforeAutospacing="0" w:after="240" w:afterAutospacing="0" w:line="276" w:lineRule="auto"/>
        <w:ind w:left="851" w:hanging="425"/>
        <w:jc w:val="both"/>
        <w:rPr>
          <w:rFonts w:ascii="Figtree" w:eastAsiaTheme="majorEastAsia" w:hAnsi="Figtree"/>
        </w:rPr>
      </w:pPr>
      <w:r w:rsidRPr="00BD4526">
        <w:rPr>
          <w:rFonts w:ascii="Figtree" w:eastAsiaTheme="majorEastAsia" w:hAnsi="Figtree"/>
        </w:rPr>
        <w:t>Laureaci nagród w poszczególnych kategoriach otrzymują statuetkę</w:t>
      </w:r>
      <w:r w:rsidR="00432995" w:rsidRPr="00BD4526">
        <w:rPr>
          <w:rFonts w:ascii="Figtree" w:eastAsiaTheme="majorEastAsia" w:hAnsi="Figtree"/>
        </w:rPr>
        <w:t>.</w:t>
      </w:r>
    </w:p>
    <w:p w14:paraId="126F7CE7" w14:textId="7EE610C6" w:rsidR="000C4EF0" w:rsidRPr="00BD4526" w:rsidRDefault="000C4EF0" w:rsidP="009B5EFC">
      <w:pPr>
        <w:pStyle w:val="tekst31"/>
        <w:numPr>
          <w:ilvl w:val="1"/>
          <w:numId w:val="5"/>
        </w:numPr>
        <w:spacing w:before="0" w:beforeAutospacing="0" w:after="240" w:afterAutospacing="0" w:line="276" w:lineRule="auto"/>
        <w:ind w:left="851" w:hanging="425"/>
        <w:jc w:val="both"/>
        <w:rPr>
          <w:rFonts w:ascii="Figtree" w:eastAsiaTheme="majorEastAsia" w:hAnsi="Figtree"/>
        </w:rPr>
      </w:pPr>
      <w:r w:rsidRPr="00BD4526">
        <w:rPr>
          <w:rFonts w:ascii="Figtree" w:eastAsiaTheme="majorEastAsia" w:hAnsi="Figtree"/>
        </w:rPr>
        <w:t>Starosta Policki może przyznać</w:t>
      </w:r>
      <w:r w:rsidR="00F449E4" w:rsidRPr="00BD4526">
        <w:rPr>
          <w:rFonts w:ascii="Figtree" w:eastAsiaTheme="majorEastAsia" w:hAnsi="Figtree"/>
        </w:rPr>
        <w:t xml:space="preserve"> </w:t>
      </w:r>
      <w:r w:rsidR="00C16FFD" w:rsidRPr="00BD4526">
        <w:rPr>
          <w:rFonts w:ascii="Figtree" w:eastAsiaTheme="majorEastAsia" w:hAnsi="Figtree"/>
        </w:rPr>
        <w:t xml:space="preserve">Diamentowy </w:t>
      </w:r>
      <w:r w:rsidRPr="00BD4526">
        <w:rPr>
          <w:rFonts w:ascii="Figtree" w:eastAsiaTheme="majorEastAsia" w:hAnsi="Figtree"/>
        </w:rPr>
        <w:t xml:space="preserve">Kompas </w:t>
      </w:r>
      <w:r w:rsidR="00810184" w:rsidRPr="00BD4526">
        <w:rPr>
          <w:rFonts w:ascii="Figtree" w:eastAsiaTheme="majorEastAsia" w:hAnsi="Figtree"/>
        </w:rPr>
        <w:t xml:space="preserve">Powiatu Polickiego </w:t>
      </w:r>
      <w:r w:rsidRPr="00BD4526">
        <w:rPr>
          <w:rFonts w:ascii="Figtree" w:eastAsiaTheme="majorEastAsia" w:hAnsi="Figtree"/>
        </w:rPr>
        <w:t>roku 2025</w:t>
      </w:r>
      <w:r w:rsidR="00F449E4" w:rsidRPr="00BD4526">
        <w:rPr>
          <w:rFonts w:ascii="Figtree" w:eastAsiaTheme="majorEastAsia" w:hAnsi="Figtree"/>
        </w:rPr>
        <w:t>, Honorową Nagrodę Starosty Polickiego</w:t>
      </w:r>
      <w:r w:rsidRPr="00BD4526">
        <w:rPr>
          <w:rFonts w:ascii="Figtree" w:eastAsiaTheme="majorEastAsia" w:hAnsi="Figtree"/>
        </w:rPr>
        <w:t>, stanowiącą wyjątkowe wyróżnienie dla osoby, grupy lub podmiotu, który w</w:t>
      </w:r>
      <w:r w:rsidR="00C16FFD" w:rsidRPr="00BD4526">
        <w:rPr>
          <w:rFonts w:ascii="Figtree" w:eastAsiaTheme="majorEastAsia" w:hAnsi="Figtree"/>
        </w:rPr>
        <w:t> </w:t>
      </w:r>
      <w:r w:rsidRPr="00BD4526">
        <w:rPr>
          <w:rFonts w:ascii="Figtree" w:eastAsiaTheme="majorEastAsia" w:hAnsi="Figtree"/>
        </w:rPr>
        <w:t>szczególny sposób uosabia ideę rozwoju, współpracy i</w:t>
      </w:r>
      <w:r w:rsidR="00F449E4" w:rsidRPr="00BD4526">
        <w:rPr>
          <w:rFonts w:ascii="Figtree" w:eastAsiaTheme="majorEastAsia" w:hAnsi="Figtree"/>
        </w:rPr>
        <w:t> </w:t>
      </w:r>
      <w:r w:rsidRPr="00BD4526">
        <w:rPr>
          <w:rFonts w:ascii="Figtree" w:eastAsiaTheme="majorEastAsia" w:hAnsi="Figtree"/>
        </w:rPr>
        <w:t>społecznego zaangażowania w</w:t>
      </w:r>
      <w:r w:rsidR="00C16FFD" w:rsidRPr="00BD4526">
        <w:rPr>
          <w:rFonts w:ascii="Figtree" w:eastAsiaTheme="majorEastAsia" w:hAnsi="Figtree"/>
        </w:rPr>
        <w:t> </w:t>
      </w:r>
      <w:r w:rsidR="00EC7BD2" w:rsidRPr="00BD4526">
        <w:rPr>
          <w:rFonts w:ascii="Figtree" w:eastAsiaTheme="majorEastAsia" w:hAnsi="Figtree"/>
        </w:rPr>
        <w:t>p</w:t>
      </w:r>
      <w:r w:rsidRPr="00BD4526">
        <w:rPr>
          <w:rFonts w:ascii="Figtree" w:eastAsiaTheme="majorEastAsia" w:hAnsi="Figtree"/>
        </w:rPr>
        <w:t xml:space="preserve">owiecie </w:t>
      </w:r>
      <w:r w:rsidR="00EC7BD2" w:rsidRPr="00BD4526">
        <w:rPr>
          <w:rFonts w:ascii="Figtree" w:eastAsiaTheme="majorEastAsia" w:hAnsi="Figtree"/>
        </w:rPr>
        <w:t>p</w:t>
      </w:r>
      <w:r w:rsidRPr="00BD4526">
        <w:rPr>
          <w:rFonts w:ascii="Figtree" w:eastAsiaTheme="majorEastAsia" w:hAnsi="Figtree"/>
        </w:rPr>
        <w:t>olickim.</w:t>
      </w:r>
      <w:r w:rsidR="00C16FFD" w:rsidRPr="00BD4526">
        <w:rPr>
          <w:rFonts w:ascii="Figtree" w:eastAsiaTheme="majorEastAsia" w:hAnsi="Figtree"/>
        </w:rPr>
        <w:t xml:space="preserve"> </w:t>
      </w:r>
      <w:r w:rsidRPr="00BD4526">
        <w:rPr>
          <w:rFonts w:ascii="Figtree" w:eastAsiaTheme="majorEastAsia" w:hAnsi="Figtree"/>
        </w:rPr>
        <w:t>Nagroda ta ma charakter niezależny od</w:t>
      </w:r>
      <w:r w:rsidR="00F449E4" w:rsidRPr="00BD4526">
        <w:rPr>
          <w:rFonts w:ascii="Figtree" w:eastAsiaTheme="majorEastAsia" w:hAnsi="Figtree"/>
        </w:rPr>
        <w:t> </w:t>
      </w:r>
      <w:r w:rsidRPr="00BD4526">
        <w:rPr>
          <w:rFonts w:ascii="Figtree" w:eastAsiaTheme="majorEastAsia" w:hAnsi="Figtree"/>
        </w:rPr>
        <w:t>decyzji Kapituły i może zostać przyznana niezależnie od tytułów przyznanych w</w:t>
      </w:r>
      <w:r w:rsidR="00F449E4" w:rsidRPr="00BD4526">
        <w:rPr>
          <w:rFonts w:ascii="Figtree" w:eastAsiaTheme="majorEastAsia" w:hAnsi="Figtree"/>
        </w:rPr>
        <w:t> </w:t>
      </w:r>
      <w:r w:rsidRPr="00BD4526">
        <w:rPr>
          <w:rFonts w:ascii="Figtree" w:eastAsiaTheme="majorEastAsia" w:hAnsi="Figtree"/>
        </w:rPr>
        <w:t>poszczególnych kategoriach.</w:t>
      </w:r>
    </w:p>
    <w:p w14:paraId="29553D1E" w14:textId="1189B353" w:rsidR="00032CD0" w:rsidRPr="00BD4526" w:rsidRDefault="00032CD0" w:rsidP="009B5EFC">
      <w:pPr>
        <w:pStyle w:val="tekst31"/>
        <w:numPr>
          <w:ilvl w:val="1"/>
          <w:numId w:val="5"/>
        </w:numPr>
        <w:spacing w:before="0" w:beforeAutospacing="0" w:after="240" w:afterAutospacing="0" w:line="276" w:lineRule="auto"/>
        <w:ind w:left="851" w:hanging="425"/>
        <w:jc w:val="both"/>
        <w:rPr>
          <w:rFonts w:ascii="Figtree" w:eastAsiaTheme="majorEastAsia" w:hAnsi="Figtree"/>
        </w:rPr>
      </w:pPr>
      <w:r w:rsidRPr="00BD4526">
        <w:rPr>
          <w:rFonts w:ascii="Figtree" w:eastAsiaTheme="majorEastAsia" w:hAnsi="Figtree"/>
        </w:rPr>
        <w:t>Dodatkowo, spośród wszystkich prawidłowo zgłoszonych kandydatur — tj. osób i</w:t>
      </w:r>
      <w:r w:rsidR="001B3AB7" w:rsidRPr="00BD4526">
        <w:rPr>
          <w:rFonts w:ascii="Figtree" w:eastAsiaTheme="majorEastAsia" w:hAnsi="Figtree"/>
        </w:rPr>
        <w:t> </w:t>
      </w:r>
      <w:r w:rsidRPr="00BD4526">
        <w:rPr>
          <w:rFonts w:ascii="Figtree" w:eastAsiaTheme="majorEastAsia" w:hAnsi="Figtree"/>
        </w:rPr>
        <w:t>podmiotów, które spełniły warunki formalne, a formularz zgłoszeniowy został wypełniony poprawnie — przyznawany jest Kompas Publiczności, wyłoniony w</w:t>
      </w:r>
      <w:r w:rsidR="00BD4526">
        <w:rPr>
          <w:rFonts w:ascii="Figtree" w:eastAsiaTheme="majorEastAsia" w:hAnsi="Figtree"/>
        </w:rPr>
        <w:t> </w:t>
      </w:r>
      <w:r w:rsidRPr="00BD4526">
        <w:rPr>
          <w:rFonts w:ascii="Figtree" w:eastAsiaTheme="majorEastAsia" w:hAnsi="Figtree"/>
        </w:rPr>
        <w:t>drodze głosowania mieszkańców powiatu polickiego. Nagroda ta odzwierciedla uznanie społeczności lokalnej i ma charakter symboliczny. Głosowanie odbywa się w formie elektronicznej ankiety</w:t>
      </w:r>
      <w:r w:rsidR="001B3AB7" w:rsidRPr="00BD4526">
        <w:rPr>
          <w:rFonts w:ascii="Figtree" w:eastAsiaTheme="majorEastAsia" w:hAnsi="Figtree"/>
        </w:rPr>
        <w:t xml:space="preserve"> udostępnionej na profilu Starostwa Powiatowego w Policach na portalu Facebook</w:t>
      </w:r>
      <w:r w:rsidR="00BD4526">
        <w:rPr>
          <w:rFonts w:ascii="Figtree" w:eastAsiaTheme="majorEastAsia" w:hAnsi="Figtree"/>
        </w:rPr>
        <w:t xml:space="preserve"> oraz stronie www.policki.pl</w:t>
      </w:r>
      <w:r w:rsidRPr="00BD4526">
        <w:rPr>
          <w:rFonts w:ascii="Figtree" w:eastAsiaTheme="majorEastAsia" w:hAnsi="Figtree"/>
        </w:rPr>
        <w:t>. Nagroda Publiczności jest przyznawana niezależnie od decyzji Kapituły.</w:t>
      </w:r>
    </w:p>
    <w:p w14:paraId="0D590562" w14:textId="6E101892" w:rsidR="00C16FFD" w:rsidRPr="00BD4526" w:rsidRDefault="000C4EF0" w:rsidP="009B5EFC">
      <w:pPr>
        <w:pStyle w:val="tekst31"/>
        <w:numPr>
          <w:ilvl w:val="1"/>
          <w:numId w:val="5"/>
        </w:numPr>
        <w:spacing w:before="0" w:beforeAutospacing="0" w:after="240" w:afterAutospacing="0" w:line="276" w:lineRule="auto"/>
        <w:ind w:left="851" w:hanging="425"/>
        <w:jc w:val="both"/>
        <w:rPr>
          <w:rFonts w:ascii="Figtree" w:eastAsiaTheme="majorEastAsia" w:hAnsi="Figtree"/>
        </w:rPr>
      </w:pPr>
      <w:r w:rsidRPr="00BD4526">
        <w:rPr>
          <w:rFonts w:ascii="Figtree" w:eastAsiaTheme="majorEastAsia" w:hAnsi="Figtree"/>
        </w:rPr>
        <w:lastRenderedPageBreak/>
        <w:t>Wręczenie wszystkich nagród i wyróżnień następuje podczas uroczystej Gali Kompas Rozw</w:t>
      </w:r>
      <w:r w:rsidR="00526186" w:rsidRPr="00BD4526">
        <w:rPr>
          <w:rFonts w:ascii="Figtree" w:eastAsiaTheme="majorEastAsia" w:hAnsi="Figtree"/>
        </w:rPr>
        <w:t>oju</w:t>
      </w:r>
      <w:r w:rsidRPr="00BD4526">
        <w:rPr>
          <w:rFonts w:ascii="Figtree" w:eastAsiaTheme="majorEastAsia" w:hAnsi="Figtree"/>
        </w:rPr>
        <w:t xml:space="preserve"> Powiatu Polickiego, w oprawie podkreślającej rangę i</w:t>
      </w:r>
      <w:r w:rsidR="00BD4526">
        <w:rPr>
          <w:rFonts w:ascii="Figtree" w:eastAsiaTheme="majorEastAsia" w:hAnsi="Figtree"/>
        </w:rPr>
        <w:t> </w:t>
      </w:r>
      <w:r w:rsidRPr="00BD4526">
        <w:rPr>
          <w:rFonts w:ascii="Figtree" w:eastAsiaTheme="majorEastAsia" w:hAnsi="Figtree"/>
        </w:rPr>
        <w:t>symboliczny charakter konkursu.</w:t>
      </w:r>
    </w:p>
    <w:p w14:paraId="2A2BEB11" w14:textId="55352155" w:rsidR="00C16FFD" w:rsidRPr="00BD4526" w:rsidRDefault="00C16FFD" w:rsidP="00C16FFD">
      <w:pPr>
        <w:pStyle w:val="tekst31"/>
        <w:spacing w:before="0" w:beforeAutospacing="0" w:after="240" w:afterAutospacing="0" w:line="276" w:lineRule="auto"/>
        <w:jc w:val="center"/>
        <w:rPr>
          <w:rFonts w:ascii="Figtree" w:eastAsiaTheme="majorEastAsia" w:hAnsi="Figtree"/>
          <w:b/>
          <w:bCs/>
        </w:rPr>
      </w:pPr>
      <w:r w:rsidRPr="00BD4526">
        <w:rPr>
          <w:rStyle w:val="tekst3"/>
          <w:rFonts w:ascii="Figtree" w:eastAsiaTheme="majorEastAsia" w:hAnsi="Figtree"/>
          <w:b/>
          <w:bCs/>
        </w:rPr>
        <w:t>VI. ROZSTRZYGNIĘCIE KONKURSU</w:t>
      </w:r>
    </w:p>
    <w:p w14:paraId="48C9306B" w14:textId="15E96272" w:rsidR="00C16FFD" w:rsidRPr="00BD4526" w:rsidRDefault="00C16FFD" w:rsidP="009B5EFC">
      <w:pPr>
        <w:numPr>
          <w:ilvl w:val="0"/>
          <w:numId w:val="12"/>
        </w:numPr>
        <w:spacing w:after="240" w:line="276" w:lineRule="auto"/>
        <w:jc w:val="both"/>
        <w:rPr>
          <w:rFonts w:ascii="Figtree" w:hAnsi="Figtree"/>
          <w:b/>
        </w:rPr>
      </w:pPr>
      <w:r w:rsidRPr="00BD4526">
        <w:rPr>
          <w:rFonts w:ascii="Figtree" w:hAnsi="Figtree"/>
        </w:rPr>
        <w:t xml:space="preserve">Rozstrzygnięcie konkursu nastąpi podczas </w:t>
      </w:r>
      <w:r w:rsidRPr="00BD4526">
        <w:rPr>
          <w:rFonts w:ascii="Figtree" w:hAnsi="Figtree"/>
          <w:b/>
        </w:rPr>
        <w:t xml:space="preserve">I Gali Kompas </w:t>
      </w:r>
      <w:r w:rsidR="00526186" w:rsidRPr="00BD4526">
        <w:rPr>
          <w:rFonts w:ascii="Figtree" w:hAnsi="Figtree"/>
          <w:b/>
        </w:rPr>
        <w:t>Rozwoju</w:t>
      </w:r>
      <w:r w:rsidRPr="00BD4526">
        <w:rPr>
          <w:rFonts w:ascii="Figtree" w:hAnsi="Figtree"/>
          <w:b/>
        </w:rPr>
        <w:t xml:space="preserve"> Powiatu Polickiego</w:t>
      </w:r>
      <w:r w:rsidRPr="00BD4526">
        <w:rPr>
          <w:rFonts w:ascii="Figtree" w:hAnsi="Figtree"/>
        </w:rPr>
        <w:t xml:space="preserve">, która zaplanowana jest na </w:t>
      </w:r>
      <w:r w:rsidR="00A05113" w:rsidRPr="00BD4526">
        <w:rPr>
          <w:rFonts w:ascii="Figtree" w:hAnsi="Figtree"/>
        </w:rPr>
        <w:t>marzec</w:t>
      </w:r>
      <w:r w:rsidR="00526186" w:rsidRPr="00BD4526">
        <w:rPr>
          <w:rFonts w:ascii="Figtree" w:hAnsi="Figtree"/>
        </w:rPr>
        <w:t xml:space="preserve"> </w:t>
      </w:r>
      <w:r w:rsidR="00C76576" w:rsidRPr="00BD4526">
        <w:rPr>
          <w:rFonts w:ascii="Figtree" w:hAnsi="Figtree"/>
          <w:b/>
          <w:bCs/>
        </w:rPr>
        <w:t>202</w:t>
      </w:r>
      <w:r w:rsidR="00B923B8" w:rsidRPr="00BD4526">
        <w:rPr>
          <w:rFonts w:ascii="Figtree" w:hAnsi="Figtree"/>
          <w:b/>
          <w:bCs/>
        </w:rPr>
        <w:t>6</w:t>
      </w:r>
      <w:r w:rsidR="00C76576" w:rsidRPr="00BD4526">
        <w:rPr>
          <w:rFonts w:ascii="Figtree" w:hAnsi="Figtree"/>
          <w:b/>
          <w:bCs/>
        </w:rPr>
        <w:t xml:space="preserve"> roku.</w:t>
      </w:r>
    </w:p>
    <w:p w14:paraId="637ABFDB" w14:textId="6090C28C" w:rsidR="001C3C2E" w:rsidRPr="00BD4526" w:rsidRDefault="00C16FFD" w:rsidP="009B5EFC">
      <w:pPr>
        <w:numPr>
          <w:ilvl w:val="0"/>
          <w:numId w:val="12"/>
        </w:numPr>
        <w:spacing w:after="240" w:line="276" w:lineRule="auto"/>
        <w:jc w:val="both"/>
        <w:rPr>
          <w:rStyle w:val="tekst3"/>
          <w:rFonts w:ascii="Figtree" w:eastAsiaTheme="majorEastAsia" w:hAnsi="Figtree"/>
        </w:rPr>
      </w:pPr>
      <w:r w:rsidRPr="00BD4526">
        <w:rPr>
          <w:rFonts w:ascii="Figtree" w:hAnsi="Figtree"/>
        </w:rPr>
        <w:t xml:space="preserve">Szczegóły organizacyjne dotyczące rozstrzygnięcia konkursu oraz uroczystej gali zostaną przekazane zgłoszonym w ramach indywidualnych zaproszeń oraz informacji ogólnych zamieszczonych m.in. na stronie internetowej Powiatu Polickiego </w:t>
      </w:r>
      <w:hyperlink r:id="rId10" w:history="1">
        <w:r w:rsidRPr="00BD4526">
          <w:rPr>
            <w:rStyle w:val="Hipercze"/>
            <w:rFonts w:ascii="Figtree" w:eastAsiaTheme="majorEastAsia" w:hAnsi="Figtree"/>
            <w:color w:val="auto"/>
          </w:rPr>
          <w:t>www.policki.pl</w:t>
        </w:r>
      </w:hyperlink>
    </w:p>
    <w:p w14:paraId="6CE1E3FC" w14:textId="77777777" w:rsidR="0082356C" w:rsidRPr="00BD4526" w:rsidRDefault="0082356C">
      <w:pPr>
        <w:spacing w:after="160" w:line="278" w:lineRule="auto"/>
        <w:rPr>
          <w:rStyle w:val="tekst3"/>
          <w:rFonts w:ascii="Figtree" w:eastAsiaTheme="majorEastAsia" w:hAnsi="Figtree"/>
          <w:b/>
          <w:bCs/>
        </w:rPr>
      </w:pPr>
      <w:r w:rsidRPr="00BD4526">
        <w:rPr>
          <w:rStyle w:val="tekst3"/>
          <w:rFonts w:ascii="Figtree" w:eastAsiaTheme="majorEastAsia" w:hAnsi="Figtree"/>
          <w:b/>
          <w:bCs/>
        </w:rPr>
        <w:br w:type="page"/>
      </w:r>
    </w:p>
    <w:p w14:paraId="69AA7361" w14:textId="3A085642" w:rsidR="00C16FFD" w:rsidRPr="00BD4526" w:rsidRDefault="00C16FFD" w:rsidP="00C16FFD">
      <w:pPr>
        <w:pStyle w:val="tekst31"/>
        <w:spacing w:before="0" w:beforeAutospacing="0" w:after="240" w:afterAutospacing="0" w:line="276" w:lineRule="auto"/>
        <w:ind w:left="360"/>
        <w:jc w:val="center"/>
        <w:rPr>
          <w:rFonts w:ascii="Figtree" w:eastAsiaTheme="majorEastAsia" w:hAnsi="Figtree"/>
          <w:b/>
          <w:bCs/>
        </w:rPr>
      </w:pPr>
      <w:r w:rsidRPr="00BD4526">
        <w:rPr>
          <w:rStyle w:val="tekst3"/>
          <w:rFonts w:ascii="Figtree" w:eastAsiaTheme="majorEastAsia" w:hAnsi="Figtree"/>
          <w:b/>
          <w:bCs/>
        </w:rPr>
        <w:lastRenderedPageBreak/>
        <w:t>VII. POSTANOWIENIA KOŃCOWE</w:t>
      </w:r>
    </w:p>
    <w:p w14:paraId="60B9A932" w14:textId="6A9A76C8" w:rsidR="00C16FFD" w:rsidRPr="00BD4526" w:rsidRDefault="00C16FFD" w:rsidP="009B5EFC">
      <w:pPr>
        <w:pStyle w:val="tekst31"/>
        <w:numPr>
          <w:ilvl w:val="0"/>
          <w:numId w:val="13"/>
        </w:numPr>
        <w:spacing w:before="0" w:beforeAutospacing="0" w:after="240" w:afterAutospacing="0" w:line="276" w:lineRule="auto"/>
        <w:jc w:val="both"/>
        <w:rPr>
          <w:rStyle w:val="tekst3"/>
          <w:rFonts w:ascii="Figtree" w:eastAsiaTheme="majorEastAsia" w:hAnsi="Figtree"/>
        </w:rPr>
      </w:pPr>
      <w:r w:rsidRPr="00BD4526">
        <w:rPr>
          <w:rStyle w:val="tekst3"/>
          <w:rFonts w:ascii="Figtree" w:eastAsiaTheme="majorEastAsia" w:hAnsi="Figtree"/>
        </w:rPr>
        <w:t xml:space="preserve">Złożenie formularza zgłoszeniowego jest równoznaczne z akceptacją treści niniejszego regulaminu. </w:t>
      </w:r>
    </w:p>
    <w:p w14:paraId="4D9CDC53" w14:textId="77777777" w:rsidR="00C16FFD" w:rsidRPr="00BD4526" w:rsidRDefault="00C16FFD" w:rsidP="009B5EFC">
      <w:pPr>
        <w:pStyle w:val="tekst31"/>
        <w:numPr>
          <w:ilvl w:val="0"/>
          <w:numId w:val="13"/>
        </w:numPr>
        <w:spacing w:before="0" w:beforeAutospacing="0" w:after="240" w:afterAutospacing="0" w:line="276" w:lineRule="auto"/>
        <w:jc w:val="both"/>
        <w:rPr>
          <w:rStyle w:val="tekst3"/>
          <w:rFonts w:ascii="Figtree" w:eastAsiaTheme="majorEastAsia" w:hAnsi="Figtree"/>
        </w:rPr>
      </w:pPr>
      <w:r w:rsidRPr="00BD4526">
        <w:rPr>
          <w:rStyle w:val="tekst3"/>
          <w:rFonts w:ascii="Figtree" w:eastAsiaTheme="majorEastAsia" w:hAnsi="Figtree"/>
        </w:rPr>
        <w:t xml:space="preserve">Wszelkie materiały, dokumenty itp. złożone wraz z formularzem zgłoszeniowym pozostawia się w materiałach stanowiących dokumentację konkursową. Tym samym organizator konkursu nie przewiduje ich zwrotu zgłaszającym. </w:t>
      </w:r>
    </w:p>
    <w:p w14:paraId="305CFD01" w14:textId="726DDE9D" w:rsidR="000C4EF0" w:rsidRPr="00BD4526" w:rsidRDefault="00C16FFD" w:rsidP="009B5EFC">
      <w:pPr>
        <w:pStyle w:val="tekst31"/>
        <w:numPr>
          <w:ilvl w:val="0"/>
          <w:numId w:val="13"/>
        </w:numPr>
        <w:spacing w:before="0" w:beforeAutospacing="0" w:after="240" w:afterAutospacing="0" w:line="276" w:lineRule="auto"/>
        <w:jc w:val="both"/>
        <w:rPr>
          <w:rStyle w:val="tekst3"/>
          <w:rFonts w:ascii="Figtree" w:eastAsiaTheme="majorEastAsia" w:hAnsi="Figtree"/>
        </w:rPr>
      </w:pPr>
      <w:r w:rsidRPr="00BD4526">
        <w:rPr>
          <w:rStyle w:val="tekst3"/>
          <w:rFonts w:ascii="Figtree" w:eastAsiaTheme="majorEastAsia" w:hAnsi="Figtree"/>
        </w:rPr>
        <w:t xml:space="preserve">Informacja o wynikach rozstrzygnięcia konkursu oraz laureatach zostanie podana </w:t>
      </w:r>
      <w:r w:rsidRPr="00BD4526">
        <w:rPr>
          <w:rStyle w:val="tekst3"/>
          <w:rFonts w:ascii="Figtree" w:eastAsiaTheme="majorEastAsia" w:hAnsi="Figtree"/>
        </w:rPr>
        <w:br/>
        <w:t>do publicznej wiadomości m.in.</w:t>
      </w:r>
      <w:r w:rsidR="004912E7" w:rsidRPr="00BD4526">
        <w:rPr>
          <w:rStyle w:val="tekst3"/>
          <w:rFonts w:ascii="Figtree" w:eastAsiaTheme="majorEastAsia" w:hAnsi="Figtree"/>
        </w:rPr>
        <w:t xml:space="preserve"> </w:t>
      </w:r>
      <w:r w:rsidRPr="00BD4526">
        <w:rPr>
          <w:rStyle w:val="tekst3"/>
          <w:rFonts w:ascii="Figtree" w:eastAsiaTheme="majorEastAsia" w:hAnsi="Figtree"/>
        </w:rPr>
        <w:t xml:space="preserve">na stronie </w:t>
      </w:r>
      <w:hyperlink r:id="rId11" w:history="1">
        <w:r w:rsidRPr="00BD4526">
          <w:rPr>
            <w:rStyle w:val="Hipercze"/>
            <w:rFonts w:ascii="Figtree" w:eastAsiaTheme="majorEastAsia" w:hAnsi="Figtree"/>
            <w:color w:val="auto"/>
          </w:rPr>
          <w:t>www.policki.pl</w:t>
        </w:r>
      </w:hyperlink>
      <w:r w:rsidRPr="00BD4526">
        <w:rPr>
          <w:rStyle w:val="tekst3"/>
          <w:rFonts w:ascii="Figtree" w:eastAsiaTheme="majorEastAsia" w:hAnsi="Figtree"/>
        </w:rPr>
        <w:t>.</w:t>
      </w:r>
    </w:p>
    <w:p w14:paraId="61684573" w14:textId="48CAA5FF" w:rsidR="002A0B00" w:rsidRPr="00BD4526" w:rsidRDefault="009D592D" w:rsidP="002A0B00">
      <w:pPr>
        <w:pStyle w:val="tekst31"/>
        <w:numPr>
          <w:ilvl w:val="0"/>
          <w:numId w:val="13"/>
        </w:numPr>
        <w:spacing w:before="0" w:beforeAutospacing="0" w:after="240" w:afterAutospacing="0"/>
        <w:jc w:val="both"/>
        <w:rPr>
          <w:rFonts w:ascii="Figtree" w:hAnsi="Figtree"/>
          <w:iCs/>
        </w:rPr>
      </w:pPr>
      <w:r w:rsidRPr="00BD4526">
        <w:rPr>
          <w:rStyle w:val="tekst3"/>
          <w:rFonts w:ascii="Figtree" w:eastAsiaTheme="majorEastAsia" w:hAnsi="Figtree"/>
        </w:rPr>
        <w:t>Dokonanie zgłoszenia(-ń) jest równoznaczne z wyrażeniem zgody przez zgłaszającego</w:t>
      </w:r>
      <w:r w:rsidR="001B3AB7" w:rsidRPr="00BD4526">
        <w:rPr>
          <w:rStyle w:val="tekst3"/>
          <w:rFonts w:ascii="Figtree" w:eastAsiaTheme="majorEastAsia" w:hAnsi="Figtree"/>
        </w:rPr>
        <w:t xml:space="preserve"> i zgłaszanego </w:t>
      </w:r>
      <w:r w:rsidRPr="00BD4526">
        <w:rPr>
          <w:rStyle w:val="tekst3"/>
          <w:rFonts w:ascii="Figtree" w:eastAsiaTheme="majorEastAsia" w:hAnsi="Figtree"/>
        </w:rPr>
        <w:t>na </w:t>
      </w:r>
      <w:r w:rsidRPr="00BD4526">
        <w:rPr>
          <w:rFonts w:ascii="Figtree" w:hAnsi="Figtree"/>
          <w:iCs/>
        </w:rPr>
        <w:t xml:space="preserve">nieodwołalne i nieodpłatne prawa wielokrotnego wykorzystywania informacji i wizerunku osób przedstawionych w przesłanym zgłoszeniu(-ach) </w:t>
      </w:r>
      <w:r w:rsidRPr="00BD4526">
        <w:rPr>
          <w:rFonts w:ascii="Figtree" w:hAnsi="Figtree"/>
        </w:rPr>
        <w:t xml:space="preserve">bez </w:t>
      </w:r>
      <w:r w:rsidRPr="00BD4526">
        <w:rPr>
          <w:rFonts w:ascii="Figtree" w:hAnsi="Figtree"/>
          <w:iCs/>
        </w:rPr>
        <w:t>konieczności każdorazowego ich zatwierdzania</w:t>
      </w:r>
      <w:r w:rsidR="001B3AB7" w:rsidRPr="00BD4526">
        <w:rPr>
          <w:rFonts w:ascii="Figtree" w:hAnsi="Figtree"/>
          <w:iCs/>
        </w:rPr>
        <w:t xml:space="preserve"> </w:t>
      </w:r>
      <w:r w:rsidR="001B3AB7" w:rsidRPr="00BD4526">
        <w:rPr>
          <w:rStyle w:val="tekst3"/>
          <w:rFonts w:ascii="Figtree" w:eastAsiaTheme="majorEastAsia" w:hAnsi="Figtree"/>
        </w:rPr>
        <w:t>na rzecz organizatora konkursu</w:t>
      </w:r>
      <w:r w:rsidR="001B3AB7" w:rsidRPr="00BD4526">
        <w:rPr>
          <w:rFonts w:ascii="Figtree" w:hAnsi="Figtree"/>
          <w:iCs/>
        </w:rPr>
        <w:t xml:space="preserve"> „Kompas </w:t>
      </w:r>
      <w:r w:rsidR="00526186" w:rsidRPr="00BD4526">
        <w:rPr>
          <w:rFonts w:ascii="Figtree" w:hAnsi="Figtree"/>
          <w:iCs/>
        </w:rPr>
        <w:t>Rozwoju</w:t>
      </w:r>
      <w:r w:rsidR="001B3AB7" w:rsidRPr="00BD4526">
        <w:rPr>
          <w:rFonts w:ascii="Figtree" w:hAnsi="Figtree"/>
          <w:iCs/>
        </w:rPr>
        <w:t xml:space="preserve"> Powiatu Polickiego</w:t>
      </w:r>
      <w:r w:rsidR="00B250C6" w:rsidRPr="00BD4526">
        <w:rPr>
          <w:rFonts w:ascii="Figtree" w:hAnsi="Figtree"/>
          <w:iCs/>
        </w:rPr>
        <w:t xml:space="preserve"> </w:t>
      </w:r>
      <w:r w:rsidR="00B250C6" w:rsidRPr="00BD4526">
        <w:rPr>
          <w:rStyle w:val="tekst3"/>
          <w:rFonts w:ascii="Figtree" w:eastAsiaTheme="majorEastAsia" w:hAnsi="Figtree"/>
        </w:rPr>
        <w:t>– edycja 2025</w:t>
      </w:r>
      <w:r w:rsidR="001B3AB7" w:rsidRPr="00BD4526">
        <w:rPr>
          <w:rFonts w:ascii="Figtree" w:hAnsi="Figtree"/>
          <w:iCs/>
        </w:rPr>
        <w:t>”</w:t>
      </w:r>
      <w:r w:rsidRPr="00BD4526">
        <w:rPr>
          <w:rFonts w:ascii="Figtree" w:hAnsi="Figtree"/>
          <w:iCs/>
        </w:rPr>
        <w:t xml:space="preserve">. Zgoda ta obejmuje wszelkie znane pola eksploatacji, a przede wszystkim wykorzystanie, utrwalanie, obróbkę i powielanie otrzymanych informacji i wizerunku za pośrednictwem dowolnego medium, wyłącznie w celu upowszechniania i promocji konkursu „Kompas </w:t>
      </w:r>
      <w:r w:rsidR="00526186" w:rsidRPr="00BD4526">
        <w:rPr>
          <w:rFonts w:ascii="Figtree" w:hAnsi="Figtree"/>
          <w:iCs/>
        </w:rPr>
        <w:t xml:space="preserve">Rozwoju </w:t>
      </w:r>
      <w:r w:rsidRPr="00BD4526">
        <w:rPr>
          <w:rFonts w:ascii="Figtree" w:hAnsi="Figtree"/>
          <w:iCs/>
        </w:rPr>
        <w:t>Powiatu Polickiego</w:t>
      </w:r>
      <w:r w:rsidR="00B250C6" w:rsidRPr="00BD4526">
        <w:rPr>
          <w:rFonts w:ascii="Figtree" w:hAnsi="Figtree"/>
          <w:iCs/>
        </w:rPr>
        <w:t xml:space="preserve"> </w:t>
      </w:r>
      <w:r w:rsidR="00B250C6" w:rsidRPr="00BD4526">
        <w:rPr>
          <w:rStyle w:val="tekst3"/>
          <w:rFonts w:ascii="Figtree" w:eastAsiaTheme="majorEastAsia" w:hAnsi="Figtree"/>
        </w:rPr>
        <w:t>– edycja 2025</w:t>
      </w:r>
      <w:r w:rsidRPr="00BD4526">
        <w:rPr>
          <w:rFonts w:ascii="Figtree" w:hAnsi="Figtree"/>
          <w:iCs/>
        </w:rPr>
        <w:t>”.</w:t>
      </w:r>
      <w:bookmarkEnd w:id="0"/>
      <w:bookmarkEnd w:id="1"/>
    </w:p>
    <w:p w14:paraId="08B10120" w14:textId="4E76DBF2" w:rsidR="002059B6" w:rsidRPr="00BD4526" w:rsidRDefault="002A0B00" w:rsidP="002059B6">
      <w:pPr>
        <w:pStyle w:val="tekst31"/>
        <w:numPr>
          <w:ilvl w:val="0"/>
          <w:numId w:val="13"/>
        </w:numPr>
        <w:spacing w:after="240" w:afterAutospacing="0" w:line="276" w:lineRule="auto"/>
        <w:jc w:val="both"/>
        <w:rPr>
          <w:rStyle w:val="tekst3"/>
          <w:rFonts w:ascii="Figtree" w:eastAsiaTheme="majorEastAsia" w:hAnsi="Figtree"/>
        </w:rPr>
      </w:pPr>
      <w:r w:rsidRPr="00BD4526">
        <w:rPr>
          <w:rStyle w:val="tekst3"/>
          <w:rFonts w:ascii="Figtree" w:eastAsiaTheme="majorEastAsia" w:hAnsi="Figtree"/>
        </w:rPr>
        <w:t>Klauzula informacyjna</w:t>
      </w:r>
    </w:p>
    <w:p w14:paraId="1FCE5278" w14:textId="16D89A8F" w:rsidR="00D3432C" w:rsidRPr="00BD4526" w:rsidRDefault="00D3432C" w:rsidP="00B95CD4">
      <w:pPr>
        <w:pStyle w:val="Akapitzlist"/>
        <w:spacing w:line="276" w:lineRule="auto"/>
        <w:ind w:left="360"/>
        <w:jc w:val="both"/>
        <w:rPr>
          <w:rStyle w:val="tekst3"/>
          <w:rFonts w:ascii="Figtree" w:hAnsi="Figtree"/>
        </w:rPr>
      </w:pPr>
      <w:bookmarkStart w:id="2" w:name="_Hlk216343083"/>
      <w:r w:rsidRPr="00BD4526">
        <w:rPr>
          <w:rFonts w:ascii="Figtree" w:hAnsi="Figtree"/>
        </w:rPr>
        <w:tab/>
        <w:t>Zgodnie z art. 1</w:t>
      </w:r>
      <w:r w:rsidR="00EC7BD2" w:rsidRPr="00BD4526">
        <w:rPr>
          <w:rFonts w:ascii="Figtree" w:hAnsi="Figtree"/>
        </w:rPr>
        <w:t>3</w:t>
      </w:r>
      <w:r w:rsidRPr="00BD4526">
        <w:rPr>
          <w:rFonts w:ascii="Figtree" w:hAnsi="Figtree"/>
        </w:rPr>
        <w:t xml:space="preserve"> ust. 1 i 2 rozporządzenia Parlamentu Europejskiego i </w:t>
      </w:r>
      <w:r w:rsidR="00EC7BD2" w:rsidRPr="00BD4526">
        <w:rPr>
          <w:rFonts w:ascii="Figtree" w:hAnsi="Figtree"/>
        </w:rPr>
        <w:t>R</w:t>
      </w:r>
      <w:r w:rsidRPr="00BD4526">
        <w:rPr>
          <w:rFonts w:ascii="Figtree" w:hAnsi="Figtree"/>
        </w:rPr>
        <w:t>ady (UE) 2016/679 z dnia 27 kwietnia 2016 r. w sprawie ochrony osób fizycznych w związku z</w:t>
      </w:r>
      <w:r w:rsidR="0004772C">
        <w:rPr>
          <w:rFonts w:ascii="Figtree" w:hAnsi="Figtree"/>
        </w:rPr>
        <w:t> </w:t>
      </w:r>
      <w:r w:rsidRPr="00BD4526">
        <w:rPr>
          <w:rFonts w:ascii="Figtree" w:hAnsi="Figtree"/>
        </w:rPr>
        <w:t>przetwarzaniem danych osobowych i w sprawie swobodnego przepływu takich danych oraz uchylenia dyrektywy 95/46/WE</w:t>
      </w:r>
      <w:r w:rsidR="00EC7BD2" w:rsidRPr="00BD4526">
        <w:rPr>
          <w:rFonts w:ascii="Figtree" w:hAnsi="Figtree"/>
        </w:rPr>
        <w:t>, (ogólne rozporządzenie o ochronie danych osobowych, RODO)</w:t>
      </w:r>
      <w:r w:rsidRPr="00BD4526">
        <w:rPr>
          <w:rFonts w:ascii="Figtree" w:hAnsi="Figtree"/>
        </w:rPr>
        <w:t xml:space="preserve"> informuje się, że:</w:t>
      </w:r>
    </w:p>
    <w:p w14:paraId="355ACA2B" w14:textId="0A2AE5EA" w:rsidR="00EC7BD2" w:rsidRPr="00BD4526" w:rsidRDefault="00EC7BD2" w:rsidP="00EC7BD2">
      <w:pPr>
        <w:pStyle w:val="Akapitzlist"/>
        <w:numPr>
          <w:ilvl w:val="7"/>
          <w:numId w:val="13"/>
        </w:numPr>
        <w:spacing w:after="240" w:line="276" w:lineRule="auto"/>
        <w:ind w:left="709"/>
        <w:jc w:val="both"/>
        <w:rPr>
          <w:rFonts w:ascii="Figtree" w:hAnsi="Figtree"/>
        </w:rPr>
      </w:pPr>
      <w:r w:rsidRPr="00BD4526">
        <w:rPr>
          <w:rFonts w:ascii="Figtree" w:hAnsi="Figtree"/>
        </w:rPr>
        <w:t>administratorem Pani/Pana danych osobowych jest Starostwo Powiatowe w</w:t>
      </w:r>
      <w:r w:rsidR="0004772C">
        <w:rPr>
          <w:rFonts w:ascii="Figtree" w:hAnsi="Figtree"/>
        </w:rPr>
        <w:t> </w:t>
      </w:r>
      <w:r w:rsidRPr="00BD4526">
        <w:rPr>
          <w:rFonts w:ascii="Figtree" w:hAnsi="Figtree"/>
        </w:rPr>
        <w:t xml:space="preserve">Policach, reprezentowane przez Starostę Polickiego, z siedzibą w 72-010 Police ul. </w:t>
      </w:r>
      <w:proofErr w:type="spellStart"/>
      <w:r w:rsidRPr="00BD4526">
        <w:rPr>
          <w:rFonts w:ascii="Figtree" w:hAnsi="Figtree"/>
        </w:rPr>
        <w:t>Tanowska</w:t>
      </w:r>
      <w:proofErr w:type="spellEnd"/>
      <w:r w:rsidRPr="00BD4526">
        <w:rPr>
          <w:rFonts w:ascii="Figtree" w:hAnsi="Figtree"/>
        </w:rPr>
        <w:t xml:space="preserve"> 8; </w:t>
      </w:r>
    </w:p>
    <w:p w14:paraId="42008832" w14:textId="6F3A945E" w:rsidR="002A0B00" w:rsidRPr="00BD4526" w:rsidRDefault="00246AF6" w:rsidP="00EC7BD2">
      <w:pPr>
        <w:pStyle w:val="Akapitzlist"/>
        <w:numPr>
          <w:ilvl w:val="7"/>
          <w:numId w:val="13"/>
        </w:numPr>
        <w:spacing w:after="240" w:line="276" w:lineRule="auto"/>
        <w:ind w:left="709"/>
        <w:jc w:val="both"/>
        <w:rPr>
          <w:rStyle w:val="markedcontent"/>
          <w:rFonts w:ascii="Figtree" w:hAnsi="Figtree"/>
        </w:rPr>
      </w:pPr>
      <w:r w:rsidRPr="00BD4526">
        <w:rPr>
          <w:rStyle w:val="markedcontent"/>
          <w:rFonts w:ascii="Figtree" w:hAnsi="Figtree"/>
        </w:rPr>
        <w:t>Inspektorem Ochrony Danych</w:t>
      </w:r>
      <w:r w:rsidR="00EC7BD2" w:rsidRPr="00BD4526">
        <w:rPr>
          <w:rStyle w:val="markedcontent"/>
          <w:rFonts w:ascii="Figtree" w:hAnsi="Figtree"/>
        </w:rPr>
        <w:t xml:space="preserve"> </w:t>
      </w:r>
      <w:r w:rsidRPr="00BD4526">
        <w:rPr>
          <w:rStyle w:val="markedcontent"/>
          <w:rFonts w:ascii="Figtree" w:hAnsi="Figtree"/>
        </w:rPr>
        <w:t xml:space="preserve">w Starostwie Powiatowym w Policach jest Pan Andrzej Podlecki,  e-mail: iod@policki.pl, nr tel. 91 43 28 102; </w:t>
      </w:r>
    </w:p>
    <w:p w14:paraId="3B5331A5" w14:textId="0114D11A" w:rsidR="00F95235" w:rsidRPr="00BD4526" w:rsidRDefault="00D3432C" w:rsidP="00B95CD4">
      <w:pPr>
        <w:pStyle w:val="Akapitzlist"/>
        <w:numPr>
          <w:ilvl w:val="7"/>
          <w:numId w:val="13"/>
        </w:numPr>
        <w:spacing w:line="276" w:lineRule="auto"/>
        <w:ind w:left="709"/>
        <w:jc w:val="both"/>
        <w:rPr>
          <w:rFonts w:ascii="Figtree" w:hAnsi="Figtree"/>
        </w:rPr>
      </w:pPr>
      <w:r w:rsidRPr="00BD4526">
        <w:rPr>
          <w:rFonts w:ascii="Figtree" w:hAnsi="Figtree"/>
        </w:rPr>
        <w:t>Pani/Pana dane osobowe - wizerunek będą przetwarzane w celu organizacji konkursu „Kompas Rozw</w:t>
      </w:r>
      <w:r w:rsidR="0080008C" w:rsidRPr="00BD4526">
        <w:rPr>
          <w:rFonts w:ascii="Figtree" w:hAnsi="Figtree"/>
        </w:rPr>
        <w:t>oju</w:t>
      </w:r>
      <w:r w:rsidRPr="00BD4526">
        <w:rPr>
          <w:rFonts w:ascii="Figtree" w:hAnsi="Figtree"/>
        </w:rPr>
        <w:t xml:space="preserve"> Powiatu Polickiego</w:t>
      </w:r>
      <w:r w:rsidR="0080008C" w:rsidRPr="00BD4526">
        <w:rPr>
          <w:rFonts w:ascii="Figtree" w:hAnsi="Figtree"/>
        </w:rPr>
        <w:t xml:space="preserve"> – edycja 2025</w:t>
      </w:r>
      <w:r w:rsidRPr="00BD4526">
        <w:rPr>
          <w:rFonts w:ascii="Figtree" w:hAnsi="Figtree"/>
        </w:rPr>
        <w:t>”, w tym m.in. w celach informacyjno-promocyjnych obejmujących m.in.: publikację na stronie internetowej Starostwa Powiatowego w Policach i jego portalu społecznościowym, a także stronach internetowych innych urzędów i instytucji publicznych oraz w materiałach prasowych przygotowanych przez media stosujące środki masowego przekazu, w</w:t>
      </w:r>
      <w:r w:rsidR="0004772C">
        <w:rPr>
          <w:rFonts w:ascii="Figtree" w:hAnsi="Figtree"/>
        </w:rPr>
        <w:t> </w:t>
      </w:r>
      <w:r w:rsidRPr="00BD4526">
        <w:rPr>
          <w:rFonts w:ascii="Figtree" w:hAnsi="Figtree"/>
        </w:rPr>
        <w:t xml:space="preserve">związku z udziałem w konkursie na podstawie art. 6 ust. 1 lit. </w:t>
      </w:r>
      <w:r w:rsidR="00216DAB" w:rsidRPr="00BD4526">
        <w:rPr>
          <w:rFonts w:ascii="Figtree" w:hAnsi="Figtree"/>
        </w:rPr>
        <w:t>e</w:t>
      </w:r>
      <w:r w:rsidRPr="00BD4526">
        <w:rPr>
          <w:rFonts w:ascii="Figtree" w:hAnsi="Figtree"/>
        </w:rPr>
        <w:t> ogólnego rozporządzenia o ochronie danych osobowych z dnia 27 kwietnia 2016 r. oraz art. 2</w:t>
      </w:r>
      <w:r w:rsidR="0004772C">
        <w:rPr>
          <w:rFonts w:ascii="Figtree" w:hAnsi="Figtree"/>
        </w:rPr>
        <w:t> </w:t>
      </w:r>
      <w:r w:rsidRPr="00BD4526">
        <w:rPr>
          <w:rFonts w:ascii="Figtree" w:hAnsi="Figtree"/>
        </w:rPr>
        <w:t>ust. 1 ustawy z dnia 10 maja 2018 r. o ochronie danych osobowych (Dz. U. 2019 r. poz. 1781).</w:t>
      </w:r>
    </w:p>
    <w:p w14:paraId="70EF4452" w14:textId="40CB745E" w:rsidR="00B95CD4" w:rsidRPr="00BD4526" w:rsidRDefault="00B95CD4" w:rsidP="00B95CD4">
      <w:pPr>
        <w:pStyle w:val="Akapitzlist"/>
        <w:numPr>
          <w:ilvl w:val="7"/>
          <w:numId w:val="13"/>
        </w:numPr>
        <w:spacing w:line="276" w:lineRule="auto"/>
        <w:ind w:left="709"/>
        <w:jc w:val="both"/>
        <w:rPr>
          <w:rFonts w:ascii="Figtree" w:hAnsi="Figtree"/>
        </w:rPr>
      </w:pPr>
      <w:r w:rsidRPr="00BD4526">
        <w:rPr>
          <w:rFonts w:ascii="Figtree" w:hAnsi="Figtree"/>
        </w:rPr>
        <w:t>Pani/Pana dane osobowe nie będą przekazywane do państwa trzeciego/organizacji międzynarodowej;</w:t>
      </w:r>
    </w:p>
    <w:p w14:paraId="5A180848" w14:textId="42347FE9" w:rsidR="00F95235" w:rsidRPr="00BD4526" w:rsidRDefault="00B95CD4" w:rsidP="00B95CD4">
      <w:pPr>
        <w:pStyle w:val="Akapitzlist"/>
        <w:numPr>
          <w:ilvl w:val="7"/>
          <w:numId w:val="13"/>
        </w:numPr>
        <w:spacing w:line="276" w:lineRule="auto"/>
        <w:ind w:left="709"/>
        <w:jc w:val="both"/>
        <w:rPr>
          <w:rFonts w:ascii="Figtree" w:hAnsi="Figtree"/>
        </w:rPr>
      </w:pPr>
      <w:r w:rsidRPr="00BD4526">
        <w:rPr>
          <w:rFonts w:ascii="Figtree" w:hAnsi="Figtree"/>
        </w:rPr>
        <w:lastRenderedPageBreak/>
        <w:t>O</w:t>
      </w:r>
      <w:r w:rsidR="00F95235" w:rsidRPr="00BD4526">
        <w:rPr>
          <w:rFonts w:ascii="Figtree" w:hAnsi="Figtree"/>
        </w:rPr>
        <w:t xml:space="preserve">dbiorcą </w:t>
      </w:r>
      <w:r w:rsidR="00216DAB" w:rsidRPr="00BD4526">
        <w:rPr>
          <w:rFonts w:ascii="Figtree" w:hAnsi="Figtree"/>
        </w:rPr>
        <w:t xml:space="preserve">Pani/Pana </w:t>
      </w:r>
      <w:r w:rsidR="00F95235" w:rsidRPr="00BD4526">
        <w:rPr>
          <w:rFonts w:ascii="Figtree" w:hAnsi="Figtree"/>
        </w:rPr>
        <w:t>danych osobowych - wizerunku będą: organ administracji publicznej upoważniony na podstawie przepisów prawa, osoby działające na jego zlecenie, podmioty wykonujące zadania publiczne w zakresie i celach, które wynikają z przepisów prawa, a także media stosujące środki masowego przekazu o</w:t>
      </w:r>
      <w:r w:rsidR="0004772C">
        <w:rPr>
          <w:rFonts w:ascii="Figtree" w:hAnsi="Figtree"/>
        </w:rPr>
        <w:t> </w:t>
      </w:r>
      <w:r w:rsidR="00F95235" w:rsidRPr="00BD4526">
        <w:rPr>
          <w:rFonts w:ascii="Figtree" w:hAnsi="Figtree"/>
        </w:rPr>
        <w:t>charakterze informacyjnym.</w:t>
      </w:r>
    </w:p>
    <w:p w14:paraId="57E88BCD" w14:textId="1ACE45A1" w:rsidR="00F95235" w:rsidRPr="00BD4526" w:rsidRDefault="00B95CD4" w:rsidP="00B95CD4">
      <w:pPr>
        <w:pStyle w:val="Akapitzlist"/>
        <w:numPr>
          <w:ilvl w:val="7"/>
          <w:numId w:val="13"/>
        </w:numPr>
        <w:spacing w:line="276" w:lineRule="auto"/>
        <w:ind w:left="709"/>
        <w:jc w:val="both"/>
        <w:rPr>
          <w:rFonts w:ascii="Figtree" w:hAnsi="Figtree"/>
        </w:rPr>
      </w:pPr>
      <w:r w:rsidRPr="00BD4526">
        <w:rPr>
          <w:rFonts w:ascii="Figtree" w:hAnsi="Figtree"/>
        </w:rPr>
        <w:t>D</w:t>
      </w:r>
      <w:r w:rsidR="00F95235" w:rsidRPr="00BD4526">
        <w:rPr>
          <w:rFonts w:ascii="Figtree" w:hAnsi="Figtree"/>
        </w:rPr>
        <w:t>ane osobowe będą przechowywane przez okres niezbędny do realizacji celów określonych w pkt 3, a po tym czasie przez okres oraz w zakresie wymaganym przez przepisy obowiązującego prawa.</w:t>
      </w:r>
    </w:p>
    <w:p w14:paraId="01B923E9" w14:textId="16409C75" w:rsidR="00B95CD4" w:rsidRPr="00BD4526" w:rsidRDefault="00B95CD4" w:rsidP="00B95CD4">
      <w:pPr>
        <w:pStyle w:val="Akapitzlist"/>
        <w:numPr>
          <w:ilvl w:val="7"/>
          <w:numId w:val="13"/>
        </w:numPr>
        <w:spacing w:after="240" w:line="276" w:lineRule="auto"/>
        <w:ind w:left="709"/>
        <w:jc w:val="both"/>
        <w:rPr>
          <w:rStyle w:val="markedcontent"/>
          <w:rFonts w:ascii="Figtree" w:hAnsi="Figtree"/>
        </w:rPr>
      </w:pPr>
      <w:r w:rsidRPr="00BD4526">
        <w:rPr>
          <w:rFonts w:ascii="Figtree" w:hAnsi="Figtree"/>
        </w:rPr>
        <w:t xml:space="preserve">Zgłaszający/zgłaszany </w:t>
      </w:r>
      <w:r w:rsidRPr="00BD4526">
        <w:rPr>
          <w:rStyle w:val="markedcontent"/>
          <w:rFonts w:ascii="Figtree" w:hAnsi="Figtree"/>
        </w:rPr>
        <w:t>posiada prawo dostępu do treści swoich danych oraz prawo ich sprostowania, usunięcia lub ograniczenia przetwarzania lub wniesienia sprzeciwu wobec przetwarzania, a także prawo do przenoszenia danych;</w:t>
      </w:r>
    </w:p>
    <w:p w14:paraId="789BC2D7" w14:textId="1C0627D2" w:rsidR="00216DAB" w:rsidRPr="00BD4526" w:rsidRDefault="00216DAB" w:rsidP="00B95CD4">
      <w:pPr>
        <w:pStyle w:val="Akapitzlist"/>
        <w:numPr>
          <w:ilvl w:val="7"/>
          <w:numId w:val="13"/>
        </w:numPr>
        <w:spacing w:after="240" w:line="276" w:lineRule="auto"/>
        <w:ind w:left="709"/>
        <w:jc w:val="both"/>
        <w:rPr>
          <w:rStyle w:val="markedcontent"/>
          <w:rFonts w:ascii="Figtree" w:hAnsi="Figtree"/>
        </w:rPr>
      </w:pPr>
      <w:r w:rsidRPr="00BD4526">
        <w:rPr>
          <w:rStyle w:val="markedcontent"/>
          <w:rFonts w:ascii="Figtree" w:hAnsi="Figtree"/>
        </w:rPr>
        <w:t>W przypadku, gdy przetwarzanie danych osobowych odbywa się na podstawie zgody osoby na przetwarzanie danych osobowych posiada Pani/Pan prawo do cofnięcia zgody w dowolnym momencie bez wpływu na zgodność z prawem przetwarzania, którego dokonano na podstawie zgody przed jej cofnięciem;</w:t>
      </w:r>
    </w:p>
    <w:p w14:paraId="36A35F03" w14:textId="33E2EEBA" w:rsidR="00B95CD4" w:rsidRPr="00BD4526" w:rsidRDefault="00216DAB" w:rsidP="00F5200B">
      <w:pPr>
        <w:pStyle w:val="Akapitzlist"/>
        <w:numPr>
          <w:ilvl w:val="7"/>
          <w:numId w:val="13"/>
        </w:numPr>
        <w:spacing w:after="240" w:line="276" w:lineRule="auto"/>
        <w:ind w:left="709"/>
        <w:jc w:val="both"/>
        <w:rPr>
          <w:rStyle w:val="markedcontent"/>
          <w:rFonts w:ascii="Figtree" w:hAnsi="Figtree"/>
        </w:rPr>
      </w:pPr>
      <w:r w:rsidRPr="00BD4526">
        <w:rPr>
          <w:rStyle w:val="markedcontent"/>
          <w:rFonts w:ascii="Figtree" w:hAnsi="Figtree"/>
        </w:rPr>
        <w:t>Zgłaszający/zgłaszany posiada prawo wniesienia skargi do Prezesa Urzędu Ochrony Danych Osobowych, gdy uzna, iż przetwarzanie danych osobowych narusza przepisy ogólnego rozporządzenia o ochronie danych osobowych z dnia 27 kwietnia 2016 r.</w:t>
      </w:r>
      <w:r w:rsidR="00B95CD4" w:rsidRPr="00BD4526">
        <w:rPr>
          <w:rStyle w:val="markedcontent"/>
          <w:rFonts w:ascii="Figtree" w:hAnsi="Figtree"/>
        </w:rPr>
        <w:t>;</w:t>
      </w:r>
    </w:p>
    <w:p w14:paraId="78CD915B" w14:textId="37FA5F4E" w:rsidR="00B95CD4" w:rsidRPr="00BD4526" w:rsidRDefault="00B95CD4" w:rsidP="00B95CD4">
      <w:pPr>
        <w:pStyle w:val="Akapitzlist"/>
        <w:numPr>
          <w:ilvl w:val="7"/>
          <w:numId w:val="13"/>
        </w:numPr>
        <w:spacing w:after="240" w:line="276" w:lineRule="auto"/>
        <w:ind w:left="709"/>
        <w:jc w:val="both"/>
        <w:rPr>
          <w:rFonts w:ascii="Figtree" w:hAnsi="Figtree"/>
        </w:rPr>
      </w:pPr>
      <w:r w:rsidRPr="00BD4526">
        <w:rPr>
          <w:rFonts w:ascii="Figtree" w:hAnsi="Figtree"/>
        </w:rPr>
        <w:t>Podanie danych osobowych</w:t>
      </w:r>
      <w:r w:rsidR="00F5200B" w:rsidRPr="00BD4526">
        <w:rPr>
          <w:rFonts w:ascii="Figtree" w:hAnsi="Figtree"/>
        </w:rPr>
        <w:t xml:space="preserve"> i</w:t>
      </w:r>
      <w:r w:rsidRPr="00BD4526">
        <w:rPr>
          <w:rFonts w:ascii="Figtree" w:hAnsi="Figtree"/>
        </w:rPr>
        <w:t xml:space="preserve"> wyrażenie zgody na wykorzystanie wizerunku jest dobrowolne. </w:t>
      </w:r>
      <w:r w:rsidR="00F5200B" w:rsidRPr="00BD4526">
        <w:rPr>
          <w:rFonts w:ascii="Figtree" w:hAnsi="Figtree"/>
        </w:rPr>
        <w:t>Należy jednak pamiętać że do uczestnictwa w Konkursie niezbędne są dane wskazane w formularzu zgłoszeniowym. U</w:t>
      </w:r>
      <w:r w:rsidRPr="00BD4526">
        <w:rPr>
          <w:rFonts w:ascii="Figtree" w:hAnsi="Figtree"/>
        </w:rPr>
        <w:t>czestnictwo w wydarzeniu publicznym, w którym organizatorem jest Administrator może wiązać się z</w:t>
      </w:r>
      <w:r w:rsidR="0004772C">
        <w:rPr>
          <w:rFonts w:ascii="Figtree" w:hAnsi="Figtree"/>
        </w:rPr>
        <w:t> </w:t>
      </w:r>
      <w:r w:rsidRPr="00BD4526">
        <w:rPr>
          <w:rFonts w:ascii="Figtree" w:hAnsi="Figtree"/>
        </w:rPr>
        <w:t>utrwaleniem Państwa danych obejmujących wizerunek i/lub brzmienie głosu, jak również wiązać się z ich rozpowszechnieniem, jako elementu większej całości.</w:t>
      </w:r>
    </w:p>
    <w:p w14:paraId="4E5902E7" w14:textId="01C4C2DD" w:rsidR="00B95CD4" w:rsidRPr="00BD4526" w:rsidRDefault="00B95CD4" w:rsidP="00B95CD4">
      <w:pPr>
        <w:pStyle w:val="Akapitzlist"/>
        <w:numPr>
          <w:ilvl w:val="7"/>
          <w:numId w:val="13"/>
        </w:numPr>
        <w:spacing w:after="240" w:line="276" w:lineRule="auto"/>
        <w:ind w:left="709"/>
        <w:jc w:val="both"/>
        <w:rPr>
          <w:rFonts w:ascii="Figtree" w:hAnsi="Figtree"/>
        </w:rPr>
      </w:pPr>
      <w:r w:rsidRPr="00BD4526">
        <w:rPr>
          <w:rFonts w:ascii="Figtree" w:hAnsi="Figtree"/>
        </w:rPr>
        <w:t xml:space="preserve">Pani/Pana dane </w:t>
      </w:r>
      <w:r w:rsidR="00F5200B" w:rsidRPr="00BD4526">
        <w:rPr>
          <w:rFonts w:ascii="Figtree" w:hAnsi="Figtree"/>
        </w:rPr>
        <w:t xml:space="preserve">nie </w:t>
      </w:r>
      <w:r w:rsidRPr="00BD4526">
        <w:rPr>
          <w:rFonts w:ascii="Figtree" w:hAnsi="Figtree"/>
        </w:rPr>
        <w:t>będą przetwarzane w sposób zautomatyzowany i nie będą profilowane.</w:t>
      </w:r>
    </w:p>
    <w:p w14:paraId="1B379EA9" w14:textId="104BFDEC" w:rsidR="00B95CD4" w:rsidRPr="00BD4526" w:rsidRDefault="00B95CD4" w:rsidP="00B95CD4">
      <w:pPr>
        <w:pStyle w:val="Akapitzlist"/>
        <w:numPr>
          <w:ilvl w:val="7"/>
          <w:numId w:val="13"/>
        </w:numPr>
        <w:spacing w:after="240" w:line="276" w:lineRule="auto"/>
        <w:ind w:left="709"/>
        <w:jc w:val="both"/>
        <w:rPr>
          <w:rFonts w:ascii="Figtree" w:hAnsi="Figtree"/>
        </w:rPr>
      </w:pPr>
      <w:r w:rsidRPr="00BD4526">
        <w:rPr>
          <w:rStyle w:val="tekst3"/>
          <w:rFonts w:ascii="Figtree" w:eastAsiaTheme="majorEastAsia" w:hAnsi="Figtree"/>
          <w:u w:val="single"/>
        </w:rPr>
        <w:t xml:space="preserve">Organizator konkursu zastrzega sobie prawo do wprowadzenia zmian w niniejszym regulaminie. </w:t>
      </w:r>
    </w:p>
    <w:bookmarkEnd w:id="2"/>
    <w:p w14:paraId="616598B5" w14:textId="77777777" w:rsidR="00B95CD4" w:rsidRPr="00BD4526" w:rsidRDefault="00B95CD4" w:rsidP="00B95CD4">
      <w:pPr>
        <w:pStyle w:val="Akapitzlist"/>
        <w:spacing w:after="240" w:line="276" w:lineRule="auto"/>
        <w:ind w:left="709"/>
        <w:jc w:val="both"/>
        <w:rPr>
          <w:rFonts w:ascii="Figtree" w:hAnsi="Figtree"/>
        </w:rPr>
      </w:pPr>
    </w:p>
    <w:p w14:paraId="6EEC7E60" w14:textId="77777777" w:rsidR="00B95CD4" w:rsidRPr="00BD4526" w:rsidRDefault="00B95CD4" w:rsidP="00B95CD4">
      <w:pPr>
        <w:pStyle w:val="Akapitzlist"/>
        <w:ind w:left="709"/>
        <w:jc w:val="both"/>
        <w:rPr>
          <w:rFonts w:ascii="Figtree" w:hAnsi="Figtree"/>
        </w:rPr>
      </w:pPr>
    </w:p>
    <w:sectPr w:rsidR="00B95CD4" w:rsidRPr="00BD4526" w:rsidSect="0004772C">
      <w:footerReference w:type="default" r:id="rId12"/>
      <w:pgSz w:w="11906" w:h="16838"/>
      <w:pgMar w:top="1135" w:right="1133" w:bottom="1134" w:left="1134" w:header="709" w:footer="1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1ED8" w14:textId="77777777" w:rsidR="00E506DA" w:rsidRDefault="00E506DA" w:rsidP="00E506DA">
      <w:r>
        <w:separator/>
      </w:r>
    </w:p>
  </w:endnote>
  <w:endnote w:type="continuationSeparator" w:id="0">
    <w:p w14:paraId="15DABDD7" w14:textId="77777777" w:rsidR="00E506DA" w:rsidRDefault="00E506DA" w:rsidP="00E5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igtree">
    <w:panose1 w:val="00000000000000000000"/>
    <w:charset w:val="EE"/>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igtree" w:hAnsi="Figtree"/>
      </w:rPr>
      <w:id w:val="1492914142"/>
      <w:docPartObj>
        <w:docPartGallery w:val="Page Numbers (Bottom of Page)"/>
        <w:docPartUnique/>
      </w:docPartObj>
    </w:sdtPr>
    <w:sdtEndPr>
      <w:rPr>
        <w:sz w:val="20"/>
        <w:szCs w:val="20"/>
      </w:rPr>
    </w:sdtEndPr>
    <w:sdtContent>
      <w:p w14:paraId="02D60DFB" w14:textId="2A2ED224" w:rsidR="0004772C" w:rsidRPr="0004772C" w:rsidRDefault="0004772C">
        <w:pPr>
          <w:pStyle w:val="Stopka"/>
          <w:jc w:val="center"/>
          <w:rPr>
            <w:rFonts w:ascii="Figtree" w:hAnsi="Figtree"/>
            <w:sz w:val="20"/>
            <w:szCs w:val="20"/>
          </w:rPr>
        </w:pPr>
        <w:r w:rsidRPr="0004772C">
          <w:rPr>
            <w:rFonts w:ascii="Figtree" w:hAnsi="Figtree"/>
            <w:sz w:val="20"/>
            <w:szCs w:val="20"/>
          </w:rPr>
          <w:fldChar w:fldCharType="begin"/>
        </w:r>
        <w:r w:rsidRPr="0004772C">
          <w:rPr>
            <w:rFonts w:ascii="Figtree" w:hAnsi="Figtree"/>
            <w:sz w:val="20"/>
            <w:szCs w:val="20"/>
          </w:rPr>
          <w:instrText>PAGE   \* MERGEFORMAT</w:instrText>
        </w:r>
        <w:r w:rsidRPr="0004772C">
          <w:rPr>
            <w:rFonts w:ascii="Figtree" w:hAnsi="Figtree"/>
            <w:sz w:val="20"/>
            <w:szCs w:val="20"/>
          </w:rPr>
          <w:fldChar w:fldCharType="separate"/>
        </w:r>
        <w:r w:rsidRPr="0004772C">
          <w:rPr>
            <w:rFonts w:ascii="Figtree" w:hAnsi="Figtree"/>
            <w:sz w:val="20"/>
            <w:szCs w:val="20"/>
          </w:rPr>
          <w:t>2</w:t>
        </w:r>
        <w:r w:rsidRPr="0004772C">
          <w:rPr>
            <w:rFonts w:ascii="Figtree" w:hAnsi="Figtree"/>
            <w:sz w:val="20"/>
            <w:szCs w:val="20"/>
          </w:rPr>
          <w:fldChar w:fldCharType="end"/>
        </w:r>
      </w:p>
    </w:sdtContent>
  </w:sdt>
  <w:p w14:paraId="3FD14F4A" w14:textId="4A5D92D0" w:rsidR="00E506DA" w:rsidRDefault="00E506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B2C0A" w14:textId="77777777" w:rsidR="00E506DA" w:rsidRDefault="00E506DA" w:rsidP="00E506DA">
      <w:r>
        <w:separator/>
      </w:r>
    </w:p>
  </w:footnote>
  <w:footnote w:type="continuationSeparator" w:id="0">
    <w:p w14:paraId="2DFE5B93" w14:textId="77777777" w:rsidR="00E506DA" w:rsidRDefault="00E506DA" w:rsidP="00E50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0D2"/>
    <w:multiLevelType w:val="hybridMultilevel"/>
    <w:tmpl w:val="D138C93C"/>
    <w:lvl w:ilvl="0" w:tplc="FFFFFFFF">
      <w:start w:val="1"/>
      <w:numFmt w:val="decimal"/>
      <w:lvlText w:val="%1."/>
      <w:lvlJc w:val="left"/>
      <w:pPr>
        <w:ind w:left="720" w:hanging="360"/>
      </w:pPr>
    </w:lvl>
    <w:lvl w:ilvl="1" w:tplc="80363348">
      <w:start w:val="1"/>
      <w:numFmt w:val="bullet"/>
      <w:lvlText w:val="–"/>
      <w:lvlJc w:val="left"/>
      <w:pPr>
        <w:ind w:left="3240" w:hanging="360"/>
      </w:pPr>
      <w:rPr>
        <w:rFonts w:ascii="Times New Roman"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4C3150"/>
    <w:multiLevelType w:val="multilevel"/>
    <w:tmpl w:val="7284B150"/>
    <w:lvl w:ilvl="0">
      <w:start w:val="1"/>
      <w:numFmt w:val="bullet"/>
      <w:lvlText w:val="–"/>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AA6C0E"/>
    <w:multiLevelType w:val="hybridMultilevel"/>
    <w:tmpl w:val="DE18EAC8"/>
    <w:lvl w:ilvl="0" w:tplc="8CAAF4C6">
      <w:start w:val="1"/>
      <w:numFmt w:val="decimal"/>
      <w:lvlText w:val="%1."/>
      <w:lvlJc w:val="left"/>
      <w:pPr>
        <w:ind w:left="360" w:hanging="360"/>
      </w:pPr>
      <w:rPr>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437DBE"/>
    <w:multiLevelType w:val="hybridMultilevel"/>
    <w:tmpl w:val="7C0EA58E"/>
    <w:lvl w:ilvl="0" w:tplc="80363348">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4582102"/>
    <w:multiLevelType w:val="hybridMultilevel"/>
    <w:tmpl w:val="83DCF0A6"/>
    <w:lvl w:ilvl="0" w:tplc="04150019">
      <w:start w:val="1"/>
      <w:numFmt w:val="low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F05DD3"/>
    <w:multiLevelType w:val="multilevel"/>
    <w:tmpl w:val="17F6AE2E"/>
    <w:lvl w:ilvl="0">
      <w:start w:val="1"/>
      <w:numFmt w:val="decimal"/>
      <w:lvlText w:val="%1."/>
      <w:lvlJc w:val="left"/>
      <w:pPr>
        <w:tabs>
          <w:tab w:val="num" w:pos="720"/>
        </w:tabs>
        <w:ind w:left="720" w:hanging="360"/>
      </w:pPr>
    </w:lvl>
    <w:lvl w:ilvl="1">
      <w:start w:val="1"/>
      <w:numFmt w:val="bullet"/>
      <w:lvlText w:val="–"/>
      <w:lvlJc w:val="left"/>
      <w:pPr>
        <w:ind w:left="32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D765CF"/>
    <w:multiLevelType w:val="hybridMultilevel"/>
    <w:tmpl w:val="208C24CE"/>
    <w:lvl w:ilvl="0" w:tplc="80363348">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A413AA4"/>
    <w:multiLevelType w:val="hybridMultilevel"/>
    <w:tmpl w:val="EB12A6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A792DB0"/>
    <w:multiLevelType w:val="hybridMultilevel"/>
    <w:tmpl w:val="E8687E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A7B6135"/>
    <w:multiLevelType w:val="hybridMultilevel"/>
    <w:tmpl w:val="38B0433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BFA0E134">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81022B"/>
    <w:multiLevelType w:val="hybridMultilevel"/>
    <w:tmpl w:val="BF34A41A"/>
    <w:lvl w:ilvl="0" w:tplc="8036334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864F1F"/>
    <w:multiLevelType w:val="hybridMultilevel"/>
    <w:tmpl w:val="FA52CD4A"/>
    <w:lvl w:ilvl="0" w:tplc="80363348">
      <w:start w:val="1"/>
      <w:numFmt w:val="bullet"/>
      <w:lvlText w:val="–"/>
      <w:lvlJc w:val="left"/>
      <w:pPr>
        <w:ind w:left="3240" w:hanging="360"/>
      </w:pPr>
      <w:rPr>
        <w:rFonts w:ascii="Times New Roman" w:hAnsi="Times New Roman" w:cs="Times New Roman"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2" w15:restartNumberingAfterBreak="0">
    <w:nsid w:val="39E306B2"/>
    <w:multiLevelType w:val="multilevel"/>
    <w:tmpl w:val="C8C27562"/>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6C6E65"/>
    <w:multiLevelType w:val="hybridMultilevel"/>
    <w:tmpl w:val="44C0EC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80363348">
      <w:start w:val="1"/>
      <w:numFmt w:val="bullet"/>
      <w:lvlText w:val="–"/>
      <w:lvlJc w:val="left"/>
      <w:pPr>
        <w:ind w:left="3240" w:hanging="360"/>
      </w:pPr>
      <w:rPr>
        <w:rFonts w:ascii="Times New Roman" w:hAnsi="Times New Roman" w:cs="Times New Roman"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AAE682E"/>
    <w:multiLevelType w:val="hybridMultilevel"/>
    <w:tmpl w:val="EDF45AE6"/>
    <w:lvl w:ilvl="0" w:tplc="8F4602BA">
      <w:start w:val="1"/>
      <w:numFmt w:val="decimal"/>
      <w:lvlText w:val="%1."/>
      <w:lvlJc w:val="left"/>
      <w:pPr>
        <w:ind w:left="3763"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A852BD"/>
    <w:multiLevelType w:val="hybridMultilevel"/>
    <w:tmpl w:val="4B3A8042"/>
    <w:lvl w:ilvl="0" w:tplc="C99CDA18">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EE1900"/>
    <w:multiLevelType w:val="hybridMultilevel"/>
    <w:tmpl w:val="7BB42800"/>
    <w:lvl w:ilvl="0" w:tplc="80363348">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4513385B"/>
    <w:multiLevelType w:val="hybridMultilevel"/>
    <w:tmpl w:val="99249328"/>
    <w:lvl w:ilvl="0" w:tplc="8036334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420438"/>
    <w:multiLevelType w:val="hybridMultilevel"/>
    <w:tmpl w:val="9DC646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700CD6"/>
    <w:multiLevelType w:val="hybridMultilevel"/>
    <w:tmpl w:val="47340DE4"/>
    <w:lvl w:ilvl="0" w:tplc="80363348">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532B54D7"/>
    <w:multiLevelType w:val="hybridMultilevel"/>
    <w:tmpl w:val="09C2A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CD3A46"/>
    <w:multiLevelType w:val="hybridMultilevel"/>
    <w:tmpl w:val="B3066A56"/>
    <w:lvl w:ilvl="0" w:tplc="80363348">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6C3F029B"/>
    <w:multiLevelType w:val="hybridMultilevel"/>
    <w:tmpl w:val="3E28DB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E2A0BFA"/>
    <w:multiLevelType w:val="hybridMultilevel"/>
    <w:tmpl w:val="09126656"/>
    <w:lvl w:ilvl="0" w:tplc="65A83D6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2DE7AF1"/>
    <w:multiLevelType w:val="hybridMultilevel"/>
    <w:tmpl w:val="629EE504"/>
    <w:lvl w:ilvl="0" w:tplc="80363348">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72F20688"/>
    <w:multiLevelType w:val="multilevel"/>
    <w:tmpl w:val="5CDE48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664A94"/>
    <w:multiLevelType w:val="hybridMultilevel"/>
    <w:tmpl w:val="890296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0F">
      <w:start w:val="1"/>
      <w:numFmt w:val="decimal"/>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6D524F1"/>
    <w:multiLevelType w:val="hybridMultilevel"/>
    <w:tmpl w:val="4B3A804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FA35C5"/>
    <w:multiLevelType w:val="hybridMultilevel"/>
    <w:tmpl w:val="1C8A3AC4"/>
    <w:lvl w:ilvl="0" w:tplc="80363348">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7C2B4B65"/>
    <w:multiLevelType w:val="hybridMultilevel"/>
    <w:tmpl w:val="CBD07DF4"/>
    <w:lvl w:ilvl="0" w:tplc="80363348">
      <w:start w:val="1"/>
      <w:numFmt w:val="bullet"/>
      <w:lvlText w:val="–"/>
      <w:lvlJc w:val="left"/>
      <w:pPr>
        <w:ind w:left="324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8E655B"/>
    <w:multiLevelType w:val="multilevel"/>
    <w:tmpl w:val="7284B150"/>
    <w:lvl w:ilvl="0">
      <w:start w:val="1"/>
      <w:numFmt w:val="bullet"/>
      <w:lvlText w:val="–"/>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F6E6C77"/>
    <w:multiLevelType w:val="hybridMultilevel"/>
    <w:tmpl w:val="362EF17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5306467">
    <w:abstractNumId w:val="9"/>
  </w:num>
  <w:num w:numId="2" w16cid:durableId="866674400">
    <w:abstractNumId w:val="8"/>
  </w:num>
  <w:num w:numId="3" w16cid:durableId="1008679183">
    <w:abstractNumId w:val="2"/>
  </w:num>
  <w:num w:numId="4" w16cid:durableId="1620258739">
    <w:abstractNumId w:val="31"/>
  </w:num>
  <w:num w:numId="5" w16cid:durableId="1217274499">
    <w:abstractNumId w:val="18"/>
  </w:num>
  <w:num w:numId="6" w16cid:durableId="127822796">
    <w:abstractNumId w:val="1"/>
  </w:num>
  <w:num w:numId="7" w16cid:durableId="180779135">
    <w:abstractNumId w:val="12"/>
  </w:num>
  <w:num w:numId="8" w16cid:durableId="1822652317">
    <w:abstractNumId w:val="13"/>
  </w:num>
  <w:num w:numId="9" w16cid:durableId="448353104">
    <w:abstractNumId w:val="29"/>
  </w:num>
  <w:num w:numId="10" w16cid:durableId="882986716">
    <w:abstractNumId w:val="5"/>
  </w:num>
  <w:num w:numId="11" w16cid:durableId="707803569">
    <w:abstractNumId w:val="11"/>
  </w:num>
  <w:num w:numId="12" w16cid:durableId="1163936078">
    <w:abstractNumId w:val="23"/>
  </w:num>
  <w:num w:numId="13" w16cid:durableId="1338583035">
    <w:abstractNumId w:val="26"/>
  </w:num>
  <w:num w:numId="14" w16cid:durableId="1128091525">
    <w:abstractNumId w:val="0"/>
  </w:num>
  <w:num w:numId="15" w16cid:durableId="2072733447">
    <w:abstractNumId w:val="20"/>
  </w:num>
  <w:num w:numId="16" w16cid:durableId="553124607">
    <w:abstractNumId w:val="10"/>
  </w:num>
  <w:num w:numId="17" w16cid:durableId="530144280">
    <w:abstractNumId w:val="17"/>
  </w:num>
  <w:num w:numId="18" w16cid:durableId="554509990">
    <w:abstractNumId w:val="28"/>
  </w:num>
  <w:num w:numId="19" w16cid:durableId="1308321144">
    <w:abstractNumId w:val="24"/>
  </w:num>
  <w:num w:numId="20" w16cid:durableId="921135341">
    <w:abstractNumId w:val="6"/>
  </w:num>
  <w:num w:numId="21" w16cid:durableId="387801426">
    <w:abstractNumId w:val="16"/>
  </w:num>
  <w:num w:numId="22" w16cid:durableId="1861815363">
    <w:abstractNumId w:val="3"/>
  </w:num>
  <w:num w:numId="23" w16cid:durableId="1628320519">
    <w:abstractNumId w:val="19"/>
  </w:num>
  <w:num w:numId="24" w16cid:durableId="1698123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0032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709794">
    <w:abstractNumId w:val="4"/>
  </w:num>
  <w:num w:numId="27" w16cid:durableId="1196969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5877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7837472">
    <w:abstractNumId w:val="7"/>
  </w:num>
  <w:num w:numId="30" w16cid:durableId="615328575">
    <w:abstractNumId w:val="25"/>
  </w:num>
  <w:num w:numId="31" w16cid:durableId="189758078">
    <w:abstractNumId w:val="30"/>
  </w:num>
  <w:num w:numId="32" w16cid:durableId="821652396">
    <w:abstractNumId w:val="15"/>
  </w:num>
  <w:num w:numId="33" w16cid:durableId="1981884103">
    <w:abstractNumId w:val="27"/>
  </w:num>
  <w:num w:numId="34" w16cid:durableId="1170214591">
    <w:abstractNumId w:val="21"/>
  </w:num>
  <w:num w:numId="35" w16cid:durableId="213663074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70"/>
    <w:rsid w:val="00003B55"/>
    <w:rsid w:val="00032CD0"/>
    <w:rsid w:val="0004772C"/>
    <w:rsid w:val="00073FA7"/>
    <w:rsid w:val="000C4EF0"/>
    <w:rsid w:val="00152697"/>
    <w:rsid w:val="001B3AB7"/>
    <w:rsid w:val="001B7316"/>
    <w:rsid w:val="001C3C2E"/>
    <w:rsid w:val="001E6771"/>
    <w:rsid w:val="002059B6"/>
    <w:rsid w:val="00212CE0"/>
    <w:rsid w:val="00216DAB"/>
    <w:rsid w:val="00246AF6"/>
    <w:rsid w:val="002525D2"/>
    <w:rsid w:val="00265DF3"/>
    <w:rsid w:val="002A0B00"/>
    <w:rsid w:val="002B7655"/>
    <w:rsid w:val="002E5DEA"/>
    <w:rsid w:val="00315066"/>
    <w:rsid w:val="003243C6"/>
    <w:rsid w:val="00396CDC"/>
    <w:rsid w:val="0040169D"/>
    <w:rsid w:val="00432995"/>
    <w:rsid w:val="004912E7"/>
    <w:rsid w:val="004C5FD8"/>
    <w:rsid w:val="00503571"/>
    <w:rsid w:val="00526186"/>
    <w:rsid w:val="00540446"/>
    <w:rsid w:val="005415DF"/>
    <w:rsid w:val="00597708"/>
    <w:rsid w:val="005A511E"/>
    <w:rsid w:val="005E0F23"/>
    <w:rsid w:val="005E1D62"/>
    <w:rsid w:val="00654C89"/>
    <w:rsid w:val="006715B3"/>
    <w:rsid w:val="006A2164"/>
    <w:rsid w:val="006C5F64"/>
    <w:rsid w:val="006F268C"/>
    <w:rsid w:val="00721F50"/>
    <w:rsid w:val="0080008C"/>
    <w:rsid w:val="00800E52"/>
    <w:rsid w:val="008079D4"/>
    <w:rsid w:val="00810184"/>
    <w:rsid w:val="00820CF4"/>
    <w:rsid w:val="0082356C"/>
    <w:rsid w:val="00892370"/>
    <w:rsid w:val="009040D7"/>
    <w:rsid w:val="009832A8"/>
    <w:rsid w:val="009860A3"/>
    <w:rsid w:val="00996AE9"/>
    <w:rsid w:val="009B5EFC"/>
    <w:rsid w:val="009D46A5"/>
    <w:rsid w:val="009D592D"/>
    <w:rsid w:val="00A05113"/>
    <w:rsid w:val="00A41E4F"/>
    <w:rsid w:val="00AC5EE4"/>
    <w:rsid w:val="00AE1B85"/>
    <w:rsid w:val="00B074FA"/>
    <w:rsid w:val="00B250C6"/>
    <w:rsid w:val="00B6292B"/>
    <w:rsid w:val="00B923B8"/>
    <w:rsid w:val="00B95CD4"/>
    <w:rsid w:val="00BB42FE"/>
    <w:rsid w:val="00BC52EF"/>
    <w:rsid w:val="00BD4526"/>
    <w:rsid w:val="00C017FC"/>
    <w:rsid w:val="00C16FFD"/>
    <w:rsid w:val="00C351B9"/>
    <w:rsid w:val="00C76576"/>
    <w:rsid w:val="00C93B79"/>
    <w:rsid w:val="00CC1D4F"/>
    <w:rsid w:val="00CE2133"/>
    <w:rsid w:val="00CF7D67"/>
    <w:rsid w:val="00D3432C"/>
    <w:rsid w:val="00D554FE"/>
    <w:rsid w:val="00D71095"/>
    <w:rsid w:val="00D97DDC"/>
    <w:rsid w:val="00DE0CAA"/>
    <w:rsid w:val="00E506DA"/>
    <w:rsid w:val="00E64B09"/>
    <w:rsid w:val="00EC3944"/>
    <w:rsid w:val="00EC7BD2"/>
    <w:rsid w:val="00ED0B0B"/>
    <w:rsid w:val="00EE220A"/>
    <w:rsid w:val="00F449E4"/>
    <w:rsid w:val="00F5200B"/>
    <w:rsid w:val="00F95235"/>
    <w:rsid w:val="00FE42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E600607"/>
  <w15:chartTrackingRefBased/>
  <w15:docId w15:val="{F965AE88-8CAB-4791-8C95-B5F800B7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5066"/>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892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92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89237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9237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9237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9237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9237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9237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9237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237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9237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89237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9237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9237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9237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9237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9237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92370"/>
    <w:rPr>
      <w:rFonts w:eastAsiaTheme="majorEastAsia" w:cstheme="majorBidi"/>
      <w:color w:val="272727" w:themeColor="text1" w:themeTint="D8"/>
    </w:rPr>
  </w:style>
  <w:style w:type="paragraph" w:styleId="Tytu">
    <w:name w:val="Title"/>
    <w:basedOn w:val="Normalny"/>
    <w:next w:val="Normalny"/>
    <w:link w:val="TytuZnak"/>
    <w:uiPriority w:val="10"/>
    <w:qFormat/>
    <w:rsid w:val="0089237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9237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9237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9237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92370"/>
    <w:pPr>
      <w:spacing w:before="160"/>
      <w:jc w:val="center"/>
    </w:pPr>
    <w:rPr>
      <w:i/>
      <w:iCs/>
      <w:color w:val="404040" w:themeColor="text1" w:themeTint="BF"/>
    </w:rPr>
  </w:style>
  <w:style w:type="character" w:customStyle="1" w:styleId="CytatZnak">
    <w:name w:val="Cytat Znak"/>
    <w:basedOn w:val="Domylnaczcionkaakapitu"/>
    <w:link w:val="Cytat"/>
    <w:uiPriority w:val="29"/>
    <w:rsid w:val="00892370"/>
    <w:rPr>
      <w:i/>
      <w:iCs/>
      <w:color w:val="404040" w:themeColor="text1" w:themeTint="BF"/>
    </w:rPr>
  </w:style>
  <w:style w:type="paragraph" w:styleId="Akapitzlist">
    <w:name w:val="List Paragraph"/>
    <w:basedOn w:val="Normalny"/>
    <w:uiPriority w:val="34"/>
    <w:qFormat/>
    <w:rsid w:val="00892370"/>
    <w:pPr>
      <w:ind w:left="720"/>
      <w:contextualSpacing/>
    </w:pPr>
  </w:style>
  <w:style w:type="character" w:styleId="Wyrnienieintensywne">
    <w:name w:val="Intense Emphasis"/>
    <w:basedOn w:val="Domylnaczcionkaakapitu"/>
    <w:uiPriority w:val="21"/>
    <w:qFormat/>
    <w:rsid w:val="00892370"/>
    <w:rPr>
      <w:i/>
      <w:iCs/>
      <w:color w:val="0F4761" w:themeColor="accent1" w:themeShade="BF"/>
    </w:rPr>
  </w:style>
  <w:style w:type="paragraph" w:styleId="Cytatintensywny">
    <w:name w:val="Intense Quote"/>
    <w:basedOn w:val="Normalny"/>
    <w:next w:val="Normalny"/>
    <w:link w:val="CytatintensywnyZnak"/>
    <w:uiPriority w:val="30"/>
    <w:qFormat/>
    <w:rsid w:val="00892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92370"/>
    <w:rPr>
      <w:i/>
      <w:iCs/>
      <w:color w:val="0F4761" w:themeColor="accent1" w:themeShade="BF"/>
    </w:rPr>
  </w:style>
  <w:style w:type="character" w:styleId="Odwoanieintensywne">
    <w:name w:val="Intense Reference"/>
    <w:basedOn w:val="Domylnaczcionkaakapitu"/>
    <w:uiPriority w:val="32"/>
    <w:qFormat/>
    <w:rsid w:val="00892370"/>
    <w:rPr>
      <w:b/>
      <w:bCs/>
      <w:smallCaps/>
      <w:color w:val="0F4761" w:themeColor="accent1" w:themeShade="BF"/>
      <w:spacing w:val="5"/>
    </w:rPr>
  </w:style>
  <w:style w:type="character" w:customStyle="1" w:styleId="tekst3">
    <w:name w:val="tekst3"/>
    <w:basedOn w:val="Domylnaczcionkaakapitu"/>
    <w:rsid w:val="00315066"/>
  </w:style>
  <w:style w:type="paragraph" w:customStyle="1" w:styleId="tekst31">
    <w:name w:val="tekst31"/>
    <w:basedOn w:val="Normalny"/>
    <w:rsid w:val="00315066"/>
    <w:pPr>
      <w:spacing w:before="100" w:beforeAutospacing="1" w:after="100" w:afterAutospacing="1"/>
    </w:pPr>
  </w:style>
  <w:style w:type="character" w:styleId="Hipercze">
    <w:name w:val="Hyperlink"/>
    <w:rsid w:val="00315066"/>
    <w:rPr>
      <w:color w:val="0000FF"/>
      <w:u w:val="single"/>
    </w:rPr>
  </w:style>
  <w:style w:type="paragraph" w:styleId="NormalnyWeb">
    <w:name w:val="Normal (Web)"/>
    <w:basedOn w:val="Normalny"/>
    <w:uiPriority w:val="99"/>
    <w:unhideWhenUsed/>
    <w:rsid w:val="00B074FA"/>
    <w:pPr>
      <w:spacing w:before="100" w:beforeAutospacing="1" w:after="100" w:afterAutospacing="1"/>
    </w:pPr>
  </w:style>
  <w:style w:type="character" w:styleId="Pogrubienie">
    <w:name w:val="Strong"/>
    <w:uiPriority w:val="22"/>
    <w:qFormat/>
    <w:rsid w:val="00B074FA"/>
    <w:rPr>
      <w:b/>
      <w:bCs/>
    </w:rPr>
  </w:style>
  <w:style w:type="character" w:styleId="Nierozpoznanawzmianka">
    <w:name w:val="Unresolved Mention"/>
    <w:basedOn w:val="Domylnaczcionkaakapitu"/>
    <w:uiPriority w:val="99"/>
    <w:semiHidden/>
    <w:unhideWhenUsed/>
    <w:rsid w:val="00073FA7"/>
    <w:rPr>
      <w:color w:val="605E5C"/>
      <w:shd w:val="clear" w:color="auto" w:fill="E1DFDD"/>
    </w:rPr>
  </w:style>
  <w:style w:type="character" w:customStyle="1" w:styleId="markedcontent">
    <w:name w:val="markedcontent"/>
    <w:basedOn w:val="Domylnaczcionkaakapitu"/>
    <w:rsid w:val="00C76576"/>
  </w:style>
  <w:style w:type="paragraph" w:styleId="Nagwek">
    <w:name w:val="header"/>
    <w:basedOn w:val="Normalny"/>
    <w:link w:val="NagwekZnak"/>
    <w:uiPriority w:val="99"/>
    <w:unhideWhenUsed/>
    <w:rsid w:val="00E506DA"/>
    <w:pPr>
      <w:tabs>
        <w:tab w:val="center" w:pos="4536"/>
        <w:tab w:val="right" w:pos="9072"/>
      </w:tabs>
    </w:pPr>
  </w:style>
  <w:style w:type="character" w:customStyle="1" w:styleId="NagwekZnak">
    <w:name w:val="Nagłówek Znak"/>
    <w:basedOn w:val="Domylnaczcionkaakapitu"/>
    <w:link w:val="Nagwek"/>
    <w:uiPriority w:val="99"/>
    <w:rsid w:val="00E506DA"/>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unhideWhenUsed/>
    <w:rsid w:val="00E506DA"/>
    <w:pPr>
      <w:tabs>
        <w:tab w:val="center" w:pos="4536"/>
        <w:tab w:val="right" w:pos="9072"/>
      </w:tabs>
    </w:pPr>
  </w:style>
  <w:style w:type="character" w:customStyle="1" w:styleId="StopkaZnak">
    <w:name w:val="Stopka Znak"/>
    <w:basedOn w:val="Domylnaczcionkaakapitu"/>
    <w:link w:val="Stopka"/>
    <w:uiPriority w:val="99"/>
    <w:rsid w:val="00E506DA"/>
    <w:rPr>
      <w:rFonts w:ascii="Times New Roman" w:eastAsia="Times New Roman" w:hAnsi="Times New Roman" w:cs="Times New Roman"/>
      <w:kern w:val="0"/>
      <w:lang w:eastAsia="pl-PL"/>
      <w14:ligatures w14:val="none"/>
    </w:rPr>
  </w:style>
  <w:style w:type="character" w:styleId="Odwoaniedokomentarza">
    <w:name w:val="annotation reference"/>
    <w:basedOn w:val="Domylnaczcionkaakapitu"/>
    <w:uiPriority w:val="99"/>
    <w:semiHidden/>
    <w:unhideWhenUsed/>
    <w:rsid w:val="002A0B00"/>
    <w:rPr>
      <w:sz w:val="16"/>
      <w:szCs w:val="16"/>
    </w:rPr>
  </w:style>
  <w:style w:type="paragraph" w:styleId="Tekstkomentarza">
    <w:name w:val="annotation text"/>
    <w:basedOn w:val="Normalny"/>
    <w:link w:val="TekstkomentarzaZnak"/>
    <w:uiPriority w:val="99"/>
    <w:semiHidden/>
    <w:unhideWhenUsed/>
    <w:rsid w:val="002A0B00"/>
    <w:rPr>
      <w:sz w:val="20"/>
      <w:szCs w:val="20"/>
    </w:rPr>
  </w:style>
  <w:style w:type="character" w:customStyle="1" w:styleId="TekstkomentarzaZnak">
    <w:name w:val="Tekst komentarza Znak"/>
    <w:basedOn w:val="Domylnaczcionkaakapitu"/>
    <w:link w:val="Tekstkomentarza"/>
    <w:uiPriority w:val="99"/>
    <w:semiHidden/>
    <w:rsid w:val="002A0B00"/>
    <w:rPr>
      <w:rFonts w:ascii="Times New Roman" w:eastAsia="Times New Roman" w:hAnsi="Times New Roman" w:cs="Times New Roman"/>
      <w:kern w:val="0"/>
      <w:sz w:val="20"/>
      <w:szCs w:val="20"/>
      <w:lang w:eastAsia="pl-PL"/>
      <w14:ligatures w14:val="none"/>
    </w:rPr>
  </w:style>
  <w:style w:type="paragraph" w:styleId="Poprawka">
    <w:name w:val="Revision"/>
    <w:hidden/>
    <w:uiPriority w:val="99"/>
    <w:semiHidden/>
    <w:rsid w:val="002A0B00"/>
    <w:pPr>
      <w:spacing w:after="0" w:line="240" w:lineRule="auto"/>
    </w:pPr>
    <w:rPr>
      <w:rFonts w:ascii="Times New Roman" w:eastAsia="Times New Roman" w:hAnsi="Times New Roman" w:cs="Times New Roman"/>
      <w:kern w:val="0"/>
      <w:lang w:eastAsia="pl-PL"/>
      <w14:ligatures w14:val="none"/>
    </w:rPr>
  </w:style>
  <w:style w:type="paragraph" w:customStyle="1" w:styleId="pf0">
    <w:name w:val="pf0"/>
    <w:basedOn w:val="Normalny"/>
    <w:rsid w:val="00D3432C"/>
    <w:pPr>
      <w:spacing w:before="100" w:beforeAutospacing="1" w:after="100" w:afterAutospacing="1"/>
    </w:pPr>
  </w:style>
  <w:style w:type="character" w:customStyle="1" w:styleId="cf01">
    <w:name w:val="cf01"/>
    <w:basedOn w:val="Domylnaczcionkaakapitu"/>
    <w:rsid w:val="00D343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ki.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ki.pl" TargetMode="External"/><Relationship Id="rId5" Type="http://schemas.openxmlformats.org/officeDocument/2006/relationships/webSettings" Target="webSettings.xml"/><Relationship Id="rId10" Type="http://schemas.openxmlformats.org/officeDocument/2006/relationships/hyperlink" Target="http://www.policki.pl" TargetMode="External"/><Relationship Id="rId4" Type="http://schemas.openxmlformats.org/officeDocument/2006/relationships/settings" Target="settings.xml"/><Relationship Id="rId9" Type="http://schemas.openxmlformats.org/officeDocument/2006/relationships/hyperlink" Target="mailto:wydarzenia@policki.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141C8-427F-4E56-9950-401D82CD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2609</Words>
  <Characters>15657</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Lamek</dc:creator>
  <cp:keywords/>
  <dc:description/>
  <cp:lastModifiedBy>Joanna Lamek</cp:lastModifiedBy>
  <cp:revision>2</cp:revision>
  <cp:lastPrinted>2025-12-11T10:34:00Z</cp:lastPrinted>
  <dcterms:created xsi:type="dcterms:W3CDTF">2026-01-23T14:02:00Z</dcterms:created>
  <dcterms:modified xsi:type="dcterms:W3CDTF">2026-01-23T14:02:00Z</dcterms:modified>
</cp:coreProperties>
</file>